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9B7B8" w14:textId="5F08AFC7" w:rsidR="00DB02D2" w:rsidRPr="00543EFB" w:rsidRDefault="00DB02D2" w:rsidP="00DB02D2">
      <w:pPr>
        <w:ind w:firstLine="851"/>
        <w:jc w:val="right"/>
        <w:rPr>
          <w:sz w:val="20"/>
          <w:szCs w:val="20"/>
        </w:rPr>
      </w:pPr>
    </w:p>
    <w:tbl>
      <w:tblPr>
        <w:tblW w:w="1058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4"/>
        <w:gridCol w:w="203"/>
        <w:gridCol w:w="2632"/>
        <w:gridCol w:w="142"/>
        <w:gridCol w:w="5386"/>
      </w:tblGrid>
      <w:tr w:rsidR="0061033D" w:rsidRPr="006571BB" w14:paraId="72014DF7" w14:textId="77777777" w:rsidTr="00F82304">
        <w:trPr>
          <w:cantSplit/>
          <w:trHeight w:val="509"/>
        </w:trPr>
        <w:tc>
          <w:tcPr>
            <w:tcW w:w="10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2143" w14:textId="1E1CDE25" w:rsidR="0061033D" w:rsidRPr="00543EFB" w:rsidRDefault="0061033D" w:rsidP="0072304F">
            <w:pPr>
              <w:tabs>
                <w:tab w:val="left" w:pos="426"/>
              </w:tabs>
              <w:spacing w:line="204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543EFB">
              <w:rPr>
                <w:rFonts w:asciiTheme="minorHAnsi" w:eastAsia="Calibri" w:hAnsiTheme="minorHAnsi"/>
                <w:b/>
                <w:sz w:val="20"/>
                <w:szCs w:val="20"/>
              </w:rPr>
              <w:t>СТРАХОВОЙ СЕРТИФИКАТ №</w:t>
            </w:r>
            <w:r w:rsidR="003716E7" w:rsidRPr="00543EFB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</w:t>
            </w:r>
            <w:permStart w:id="522220719" w:edGrp="everyone"/>
            <w:r w:rsidR="00784EE3"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001-</w:t>
            </w:r>
            <w:r w:rsidR="00784EE3">
              <w:rPr>
                <w:rFonts w:ascii="Calibri" w:hAnsi="Calibri" w:cs="Calibri"/>
                <w:color w:val="1F497D"/>
                <w:sz w:val="22"/>
                <w:szCs w:val="22"/>
                <w:lang w:val="en-US" w:eastAsia="en-US"/>
              </w:rPr>
              <w:t>PFA</w:t>
            </w:r>
            <w:r w:rsidR="00784EE3">
              <w:rPr>
                <w:rFonts w:ascii="Calibri" w:hAnsi="Calibri" w:cs="Calibri"/>
                <w:color w:val="1F497D"/>
                <w:sz w:val="22"/>
                <w:szCs w:val="22"/>
                <w:lang w:eastAsia="en-US"/>
              </w:rPr>
              <w:t>-555216/2021</w:t>
            </w:r>
            <w:r w:rsidR="00784EE3">
              <w:rPr>
                <w:rFonts w:ascii="Calibri" w:hAnsi="Calibri" w:cs="Calibri"/>
                <w:b/>
                <w:bCs/>
                <w:color w:val="1F497D"/>
                <w:sz w:val="22"/>
                <w:szCs w:val="22"/>
                <w:lang w:eastAsia="en-US"/>
              </w:rPr>
              <w:t>/0000000</w:t>
            </w:r>
            <w:r w:rsidR="00786B35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 </w:t>
            </w:r>
            <w:permEnd w:id="522220719"/>
          </w:p>
          <w:p w14:paraId="66BCBF3C" w14:textId="5EC39357" w:rsidR="00591BE2" w:rsidRPr="00591BE2" w:rsidRDefault="00591BE2" w:rsidP="00591BE2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04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91BE2">
              <w:rPr>
                <w:rFonts w:asciiTheme="minorHAnsi" w:hAnsiTheme="minorHAnsi"/>
                <w:bCs/>
                <w:noProof/>
                <w:sz w:val="20"/>
                <w:szCs w:val="20"/>
              </w:rPr>
              <w:t xml:space="preserve">Настоящий Сертификат выдан в соответствии с Генеральным договором комплексного страхования имущества физических лиц  № 000 от 00.00.0000, заключенным между Страхователем </w:t>
            </w:r>
            <w:r w:rsidR="006D2119" w:rsidRPr="006D2119">
              <w:rPr>
                <w:rFonts w:asciiTheme="minorHAnsi" w:hAnsiTheme="minorHAnsi"/>
                <w:bCs/>
                <w:noProof/>
                <w:sz w:val="20"/>
                <w:szCs w:val="20"/>
              </w:rPr>
              <w:t>Публичное акционерное общество «Мобильные ТелеСистемы»</w:t>
            </w:r>
            <w:r w:rsidR="006D2119">
              <w:rPr>
                <w:rFonts w:asciiTheme="minorHAnsi" w:hAnsiTheme="minorHAnsi"/>
                <w:bCs/>
                <w:noProof/>
                <w:sz w:val="20"/>
                <w:szCs w:val="20"/>
              </w:rPr>
              <w:t xml:space="preserve"> </w:t>
            </w:r>
            <w:r w:rsidRPr="00591BE2">
              <w:rPr>
                <w:rFonts w:asciiTheme="minorHAnsi" w:hAnsiTheme="minorHAnsi"/>
                <w:bCs/>
                <w:noProof/>
                <w:sz w:val="20"/>
                <w:szCs w:val="20"/>
              </w:rPr>
              <w:t>и Страховщиком на условиях, изложенных в Комплексных правилах страхования имущества, гражданской ответственности и дополнительных расходов физических лиц № 1.2, утвержденных приказом Генерального директора от «25» июня 2019 г. № 086, включая Дополнительные условия № 6 по страхованию общегражданской ответственности</w:t>
            </w: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w:t xml:space="preserve"> (далее – Правила страхования), приложение №1 к настоящему Сертификату</w:t>
            </w:r>
            <w:r w:rsidRPr="00591BE2">
              <w:rPr>
                <w:rFonts w:asciiTheme="minorHAnsi" w:hAnsiTheme="minorHAnsi"/>
                <w:bCs/>
                <w:noProof/>
                <w:sz w:val="20"/>
                <w:szCs w:val="20"/>
              </w:rPr>
              <w:t>.</w:t>
            </w:r>
          </w:p>
        </w:tc>
      </w:tr>
      <w:tr w:rsidR="0061033D" w:rsidRPr="000153EA" w14:paraId="51448D19" w14:textId="77777777" w:rsidTr="0078161D">
        <w:trPr>
          <w:cantSplit/>
          <w:trHeight w:hRule="exact" w:val="1133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718EF85" w14:textId="77777777" w:rsidR="0061033D" w:rsidRPr="006571BB" w:rsidRDefault="0061033D" w:rsidP="0072304F">
            <w:pPr>
              <w:keepNext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04" w:lineRule="auto"/>
              <w:outlineLvl w:val="6"/>
              <w:rPr>
                <w:rFonts w:asciiTheme="minorHAnsi" w:hAnsiTheme="minorHAnsi"/>
                <w:b/>
                <w:bCs/>
                <w:noProof/>
                <w:color w:val="FFFFFF"/>
                <w:sz w:val="20"/>
                <w:szCs w:val="20"/>
              </w:rPr>
            </w:pPr>
            <w:r w:rsidRPr="006571BB">
              <w:rPr>
                <w:rFonts w:asciiTheme="minorHAnsi" w:hAnsiTheme="minorHAnsi"/>
                <w:b/>
                <w:bCs/>
                <w:noProof/>
                <w:color w:val="FFFFFF"/>
                <w:sz w:val="20"/>
                <w:szCs w:val="20"/>
              </w:rPr>
              <w:t>СТРАХОВЩИК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3346" w14:textId="32877B05" w:rsidR="000153EA" w:rsidRPr="00853AB8" w:rsidRDefault="00591BE2" w:rsidP="000153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04" w:lineRule="auto"/>
              <w:rPr>
                <w:rFonts w:asciiTheme="minorHAnsi" w:hAnsiTheme="minorHAnsi"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w:t>Публичное а</w:t>
            </w:r>
            <w:r w:rsidR="000153EA" w:rsidRPr="00853AB8">
              <w:rPr>
                <w:rFonts w:asciiTheme="minorHAnsi" w:hAnsiTheme="minorHAnsi"/>
                <w:bCs/>
                <w:noProof/>
                <w:sz w:val="20"/>
                <w:szCs w:val="20"/>
              </w:rPr>
              <w:t>кционерное общество «Группа Ренессанс Страхование»</w:t>
            </w:r>
          </w:p>
          <w:p w14:paraId="5DC5B91A" w14:textId="77777777" w:rsidR="000153EA" w:rsidRPr="00A56ACF" w:rsidRDefault="000153EA" w:rsidP="000153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04" w:lineRule="auto"/>
              <w:rPr>
                <w:rFonts w:asciiTheme="minorHAnsi" w:hAnsiTheme="minorHAnsi"/>
                <w:bCs/>
                <w:noProof/>
                <w:sz w:val="20"/>
                <w:szCs w:val="20"/>
              </w:rPr>
            </w:pPr>
            <w:r w:rsidRPr="00853AB8">
              <w:rPr>
                <w:rFonts w:asciiTheme="minorHAnsi" w:hAnsiTheme="minorHAnsi"/>
                <w:bCs/>
                <w:noProof/>
                <w:sz w:val="20"/>
                <w:szCs w:val="20"/>
              </w:rPr>
              <w:t>Адрес:</w:t>
            </w:r>
            <w:r w:rsidRPr="00A56ACF">
              <w:rPr>
                <w:rFonts w:asciiTheme="minorHAnsi" w:hAnsiTheme="minorHAnsi"/>
                <w:bCs/>
                <w:noProof/>
                <w:sz w:val="20"/>
                <w:szCs w:val="20"/>
              </w:rPr>
              <w:t xml:space="preserve"> 115114, г</w:t>
            </w: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w:t>.</w:t>
            </w:r>
            <w:r w:rsidRPr="00A56ACF">
              <w:rPr>
                <w:rFonts w:asciiTheme="minorHAnsi" w:hAnsiTheme="minorHAnsi"/>
                <w:bCs/>
                <w:noProof/>
                <w:sz w:val="20"/>
                <w:szCs w:val="20"/>
              </w:rPr>
              <w:t xml:space="preserve"> Москва, Дербеневская наб</w:t>
            </w: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w:t>.</w:t>
            </w:r>
            <w:r w:rsidRPr="00A56ACF">
              <w:rPr>
                <w:rFonts w:asciiTheme="minorHAnsi" w:hAnsiTheme="minorHAnsi"/>
                <w:bCs/>
                <w:noProof/>
                <w:sz w:val="20"/>
                <w:szCs w:val="20"/>
              </w:rPr>
              <w:t>, д</w:t>
            </w: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w:t xml:space="preserve">. </w:t>
            </w:r>
            <w:r w:rsidRPr="00A56ACF">
              <w:rPr>
                <w:rFonts w:asciiTheme="minorHAnsi" w:hAnsiTheme="minorHAnsi"/>
                <w:bCs/>
                <w:noProof/>
                <w:sz w:val="20"/>
                <w:szCs w:val="20"/>
              </w:rPr>
              <w:t>11, этаж 10, пом. 12</w:t>
            </w:r>
          </w:p>
          <w:p w14:paraId="055B0EE3" w14:textId="77777777" w:rsidR="000153EA" w:rsidRPr="00A56ACF" w:rsidRDefault="000153EA" w:rsidP="000153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04" w:lineRule="auto"/>
              <w:rPr>
                <w:rFonts w:asciiTheme="minorHAnsi" w:hAnsiTheme="minorHAnsi"/>
                <w:bCs/>
                <w:noProof/>
                <w:sz w:val="20"/>
                <w:szCs w:val="20"/>
              </w:rPr>
            </w:pPr>
            <w:r w:rsidRPr="00A56ACF">
              <w:rPr>
                <w:rFonts w:asciiTheme="minorHAnsi" w:hAnsiTheme="minorHAnsi"/>
                <w:bCs/>
                <w:noProof/>
                <w:sz w:val="20"/>
                <w:szCs w:val="20"/>
              </w:rPr>
              <w:t>Лицензия СИ №1284 выдана ЦБ РФ бе</w:t>
            </w: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w:t>з ограничения срока действия</w:t>
            </w:r>
          </w:p>
          <w:p w14:paraId="1156D849" w14:textId="68BE70A7" w:rsidR="000153EA" w:rsidRDefault="000153EA" w:rsidP="000153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04" w:lineRule="auto"/>
              <w:rPr>
                <w:rFonts w:asciiTheme="minorHAnsi" w:hAnsiTheme="minorHAnsi"/>
                <w:bCs/>
                <w:noProof/>
                <w:sz w:val="20"/>
                <w:szCs w:val="20"/>
              </w:rPr>
            </w:pPr>
            <w:r w:rsidRPr="00A56ACF">
              <w:rPr>
                <w:rFonts w:asciiTheme="minorHAnsi" w:hAnsiTheme="minorHAnsi"/>
                <w:bCs/>
                <w:noProof/>
                <w:sz w:val="20"/>
                <w:szCs w:val="20"/>
              </w:rPr>
              <w:t xml:space="preserve">Телефон: </w:t>
            </w:r>
            <w:r w:rsidR="007424CD" w:rsidRPr="007424CD">
              <w:rPr>
                <w:rFonts w:asciiTheme="minorHAnsi" w:hAnsiTheme="minorHAnsi"/>
                <w:bCs/>
                <w:noProof/>
                <w:sz w:val="20"/>
                <w:szCs w:val="20"/>
              </w:rPr>
              <w:t>8</w:t>
            </w:r>
            <w:r w:rsidR="007424CD">
              <w:rPr>
                <w:rFonts w:asciiTheme="minorHAnsi" w:hAnsiTheme="minorHAnsi"/>
                <w:bCs/>
                <w:noProof/>
                <w:sz w:val="20"/>
                <w:szCs w:val="20"/>
              </w:rPr>
              <w:t> (</w:t>
            </w:r>
            <w:r w:rsidR="007424CD" w:rsidRPr="007424CD">
              <w:rPr>
                <w:rFonts w:asciiTheme="minorHAnsi" w:hAnsiTheme="minorHAnsi"/>
                <w:bCs/>
                <w:noProof/>
                <w:sz w:val="20"/>
                <w:szCs w:val="20"/>
              </w:rPr>
              <w:t>800</w:t>
            </w:r>
            <w:r w:rsidR="007424CD">
              <w:rPr>
                <w:rFonts w:asciiTheme="minorHAnsi" w:hAnsiTheme="minorHAnsi"/>
                <w:bCs/>
                <w:noProof/>
                <w:sz w:val="20"/>
                <w:szCs w:val="20"/>
              </w:rPr>
              <w:t>)</w:t>
            </w:r>
            <w:r w:rsidR="007424CD" w:rsidRPr="007424CD">
              <w:rPr>
                <w:rFonts w:asciiTheme="minorHAnsi" w:hAnsiTheme="minorHAnsi"/>
                <w:bCs/>
                <w:noProof/>
                <w:sz w:val="20"/>
                <w:szCs w:val="20"/>
              </w:rPr>
              <w:t xml:space="preserve"> 333 35 48</w:t>
            </w:r>
            <w:r w:rsidR="00102D49" w:rsidRPr="009511CF">
              <w:rPr>
                <w:rFonts w:asciiTheme="minorHAnsi" w:hAnsiTheme="minorHAnsi"/>
                <w:bCs/>
                <w:noProof/>
                <w:sz w:val="20"/>
                <w:szCs w:val="20"/>
              </w:rPr>
              <w:t xml:space="preserve">, </w:t>
            </w:r>
            <w:r w:rsidRPr="00A56ACF">
              <w:rPr>
                <w:rFonts w:asciiTheme="minorHAnsi" w:hAnsiTheme="minorHAnsi"/>
                <w:bCs/>
                <w:noProof/>
                <w:sz w:val="20"/>
                <w:szCs w:val="20"/>
              </w:rPr>
              <w:t>Факс: (495) 967-3535</w:t>
            </w:r>
          </w:p>
          <w:p w14:paraId="52A9A5A5" w14:textId="4BB41660" w:rsidR="0061033D" w:rsidRPr="00960004" w:rsidRDefault="000153EA" w:rsidP="000153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04" w:lineRule="auto"/>
              <w:rPr>
                <w:rFonts w:asciiTheme="minorHAnsi" w:hAnsiTheme="minorHAnsi"/>
                <w:bCs/>
                <w:noProof/>
                <w:sz w:val="20"/>
                <w:szCs w:val="20"/>
              </w:rPr>
            </w:pPr>
            <w:r w:rsidRPr="008E275F">
              <w:rPr>
                <w:rFonts w:asciiTheme="minorHAnsi" w:hAnsiTheme="minorHAnsi"/>
                <w:bCs/>
                <w:noProof/>
                <w:sz w:val="20"/>
                <w:szCs w:val="20"/>
              </w:rPr>
              <w:t>Веб</w:t>
            </w:r>
            <w:r w:rsidRPr="00960004">
              <w:rPr>
                <w:rFonts w:asciiTheme="minorHAnsi" w:hAnsiTheme="minorHAnsi"/>
                <w:bCs/>
                <w:noProof/>
                <w:sz w:val="20"/>
                <w:szCs w:val="20"/>
              </w:rPr>
              <w:t>-</w:t>
            </w:r>
            <w:r w:rsidRPr="008E275F">
              <w:rPr>
                <w:rFonts w:asciiTheme="minorHAnsi" w:hAnsiTheme="minorHAnsi"/>
                <w:bCs/>
                <w:noProof/>
                <w:sz w:val="20"/>
                <w:szCs w:val="20"/>
              </w:rPr>
              <w:t>сайт</w:t>
            </w:r>
            <w:r w:rsidRPr="00960004">
              <w:rPr>
                <w:rFonts w:asciiTheme="minorHAnsi" w:hAnsiTheme="minorHAnsi"/>
                <w:bCs/>
                <w:noProof/>
                <w:sz w:val="20"/>
                <w:szCs w:val="20"/>
              </w:rPr>
              <w:t xml:space="preserve">: </w:t>
            </w:r>
            <w:r w:rsidRPr="000153EA">
              <w:rPr>
                <w:rFonts w:asciiTheme="minorHAnsi" w:hAnsiTheme="minorHAnsi"/>
                <w:bCs/>
                <w:noProof/>
                <w:sz w:val="20"/>
                <w:szCs w:val="20"/>
                <w:lang w:val="en-US"/>
              </w:rPr>
              <w:t>www</w:t>
            </w:r>
            <w:r w:rsidRPr="00960004">
              <w:rPr>
                <w:rFonts w:asciiTheme="minorHAnsi" w:hAnsiTheme="minorHAnsi"/>
                <w:bCs/>
                <w:noProof/>
                <w:sz w:val="20"/>
                <w:szCs w:val="20"/>
              </w:rPr>
              <w:t>.</w:t>
            </w:r>
            <w:r w:rsidRPr="000153EA">
              <w:rPr>
                <w:rFonts w:asciiTheme="minorHAnsi" w:hAnsiTheme="minorHAnsi"/>
                <w:bCs/>
                <w:noProof/>
                <w:sz w:val="20"/>
                <w:szCs w:val="20"/>
                <w:lang w:val="en-US"/>
              </w:rPr>
              <w:t>renins</w:t>
            </w:r>
            <w:r w:rsidRPr="00960004">
              <w:rPr>
                <w:rFonts w:asciiTheme="minorHAnsi" w:hAnsiTheme="minorHAnsi"/>
                <w:bCs/>
                <w:noProof/>
                <w:sz w:val="20"/>
                <w:szCs w:val="20"/>
              </w:rPr>
              <w:t>.</w:t>
            </w:r>
            <w:r w:rsidRPr="000153EA">
              <w:rPr>
                <w:rFonts w:asciiTheme="minorHAnsi" w:hAnsiTheme="minorHAnsi"/>
                <w:bCs/>
                <w:noProof/>
                <w:sz w:val="20"/>
                <w:szCs w:val="20"/>
                <w:lang w:val="en-US"/>
              </w:rPr>
              <w:t>ru</w:t>
            </w:r>
            <w:r w:rsidRPr="00960004">
              <w:rPr>
                <w:rFonts w:asciiTheme="minorHAnsi" w:hAnsiTheme="minorHAnsi"/>
                <w:bCs/>
                <w:noProof/>
                <w:sz w:val="20"/>
                <w:szCs w:val="20"/>
              </w:rPr>
              <w:t xml:space="preserve"> </w:t>
            </w:r>
            <w:r w:rsidRPr="000153EA">
              <w:rPr>
                <w:rFonts w:asciiTheme="minorHAnsi" w:hAnsiTheme="minorHAnsi"/>
                <w:bCs/>
                <w:noProof/>
                <w:sz w:val="20"/>
                <w:szCs w:val="20"/>
                <w:lang w:val="en-US"/>
              </w:rPr>
              <w:t>E</w:t>
            </w:r>
            <w:r w:rsidRPr="00960004">
              <w:rPr>
                <w:rFonts w:asciiTheme="minorHAnsi" w:hAnsiTheme="minorHAnsi"/>
                <w:bCs/>
                <w:noProof/>
                <w:sz w:val="20"/>
                <w:szCs w:val="20"/>
              </w:rPr>
              <w:t>-</w:t>
            </w:r>
            <w:r w:rsidRPr="000153EA">
              <w:rPr>
                <w:rFonts w:asciiTheme="minorHAnsi" w:hAnsiTheme="minorHAnsi"/>
                <w:bCs/>
                <w:noProof/>
                <w:sz w:val="20"/>
                <w:szCs w:val="20"/>
                <w:lang w:val="en-US"/>
              </w:rPr>
              <w:t>mail</w:t>
            </w:r>
            <w:r w:rsidRPr="00960004">
              <w:rPr>
                <w:rFonts w:asciiTheme="minorHAnsi" w:hAnsiTheme="minorHAnsi"/>
                <w:bCs/>
                <w:noProof/>
                <w:sz w:val="20"/>
                <w:szCs w:val="20"/>
              </w:rPr>
              <w:t xml:space="preserve">: </w:t>
            </w:r>
            <w:r w:rsidRPr="000153EA">
              <w:rPr>
                <w:rFonts w:asciiTheme="minorHAnsi" w:hAnsiTheme="minorHAnsi"/>
                <w:bCs/>
                <w:noProof/>
                <w:sz w:val="20"/>
                <w:szCs w:val="20"/>
                <w:lang w:val="en-US"/>
              </w:rPr>
              <w:t>info</w:t>
            </w:r>
            <w:r w:rsidRPr="00960004">
              <w:rPr>
                <w:rFonts w:asciiTheme="minorHAnsi" w:hAnsiTheme="minorHAnsi"/>
                <w:bCs/>
                <w:noProof/>
                <w:sz w:val="20"/>
                <w:szCs w:val="20"/>
              </w:rPr>
              <w:t>@</w:t>
            </w:r>
            <w:r w:rsidRPr="000153EA">
              <w:rPr>
                <w:rFonts w:asciiTheme="minorHAnsi" w:hAnsiTheme="minorHAnsi"/>
                <w:bCs/>
                <w:noProof/>
                <w:sz w:val="20"/>
                <w:szCs w:val="20"/>
                <w:lang w:val="en-US"/>
              </w:rPr>
              <w:t>renins</w:t>
            </w:r>
            <w:r w:rsidRPr="00960004">
              <w:rPr>
                <w:rFonts w:asciiTheme="minorHAnsi" w:hAnsiTheme="minorHAnsi"/>
                <w:bCs/>
                <w:noProof/>
                <w:sz w:val="20"/>
                <w:szCs w:val="20"/>
              </w:rPr>
              <w:t>.</w:t>
            </w:r>
            <w:r w:rsidRPr="000153EA">
              <w:rPr>
                <w:rFonts w:asciiTheme="minorHAnsi" w:hAnsiTheme="minorHAnsi"/>
                <w:bCs/>
                <w:noProof/>
                <w:sz w:val="20"/>
                <w:szCs w:val="20"/>
                <w:lang w:val="en-US"/>
              </w:rPr>
              <w:t>com</w:t>
            </w:r>
          </w:p>
        </w:tc>
      </w:tr>
      <w:tr w:rsidR="0061033D" w:rsidRPr="006571BB" w14:paraId="332EDA04" w14:textId="77777777" w:rsidTr="00F82304">
        <w:trPr>
          <w:cantSplit/>
          <w:trHeight w:val="227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4DE5CFF9" w14:textId="20C42D73" w:rsidR="0061033D" w:rsidRPr="006571BB" w:rsidRDefault="00591BE2" w:rsidP="0072304F">
            <w:pPr>
              <w:keepNext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04" w:lineRule="auto"/>
              <w:outlineLvl w:val="6"/>
              <w:rPr>
                <w:rFonts w:asciiTheme="minorHAnsi" w:hAnsiTheme="minorHAnsi"/>
                <w:b/>
                <w:bCs/>
                <w:noProof/>
                <w:color w:val="FFFFF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noProof/>
                <w:color w:val="FFFFFF"/>
                <w:sz w:val="20"/>
                <w:szCs w:val="20"/>
              </w:rPr>
              <w:t>ВЛАДЕЛЕЦ СЕРТИФИКАТА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5FC6" w14:textId="28696F37" w:rsidR="0061033D" w:rsidRPr="005F0FF2" w:rsidRDefault="0061033D" w:rsidP="00960004">
            <w:pPr>
              <w:rPr>
                <w:sz w:val="22"/>
                <w:szCs w:val="22"/>
              </w:rPr>
            </w:pPr>
          </w:p>
        </w:tc>
      </w:tr>
      <w:tr w:rsidR="000153EA" w:rsidRPr="006571BB" w14:paraId="2154C447" w14:textId="77777777" w:rsidTr="00F82304">
        <w:trPr>
          <w:cantSplit/>
          <w:trHeight w:val="227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276E8FF0" w14:textId="36E1095D" w:rsidR="000153EA" w:rsidRPr="006571BB" w:rsidRDefault="000153EA" w:rsidP="000153EA">
            <w:pPr>
              <w:keepNext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04" w:lineRule="auto"/>
              <w:outlineLvl w:val="6"/>
              <w:rPr>
                <w:rFonts w:asciiTheme="minorHAnsi" w:hAnsiTheme="minorHAnsi"/>
                <w:b/>
                <w:bCs/>
                <w:noProof/>
                <w:color w:val="FFFFFF"/>
                <w:sz w:val="20"/>
                <w:szCs w:val="20"/>
              </w:rPr>
            </w:pPr>
            <w:r w:rsidRPr="006571BB">
              <w:rPr>
                <w:rFonts w:asciiTheme="minorHAnsi" w:eastAsia="Calibri" w:hAnsiTheme="minorHAnsi"/>
                <w:b/>
                <w:color w:val="FFFFFF"/>
                <w:sz w:val="20"/>
                <w:szCs w:val="20"/>
              </w:rPr>
              <w:t>ВЫГОДОПРИОБРЕТАТЕЛЬ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DD0ED" w14:textId="5C2FCDAB" w:rsidR="000153EA" w:rsidRPr="00EC73E0" w:rsidRDefault="0078161D" w:rsidP="0078161D">
            <w:pPr>
              <w:rPr>
                <w:rFonts w:asciiTheme="minorHAnsi" w:eastAsia="Calibri" w:hAnsiTheme="minorHAnsi"/>
                <w:sz w:val="20"/>
                <w:szCs w:val="20"/>
              </w:rPr>
            </w:pPr>
            <w:r w:rsidRPr="0078161D">
              <w:rPr>
                <w:rFonts w:asciiTheme="minorHAnsi" w:eastAsia="Calibri" w:hAnsiTheme="minorHAnsi"/>
                <w:sz w:val="20"/>
                <w:szCs w:val="20"/>
              </w:rPr>
              <w:t>третьи лица, жизни, здоровью и/или имуществу которых причинен ущерб в результате наступления страхового случая.</w:t>
            </w:r>
          </w:p>
        </w:tc>
      </w:tr>
      <w:tr w:rsidR="000153EA" w:rsidRPr="006571BB" w14:paraId="1D56435E" w14:textId="77777777" w:rsidTr="00F82304">
        <w:trPr>
          <w:cantSplit/>
          <w:trHeight w:val="227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0A74797E" w14:textId="387EA26A" w:rsidR="000153EA" w:rsidRPr="006571BB" w:rsidRDefault="000153EA" w:rsidP="000153EA">
            <w:pPr>
              <w:keepNext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04" w:lineRule="auto"/>
              <w:outlineLvl w:val="6"/>
              <w:rPr>
                <w:rFonts w:asciiTheme="minorHAnsi" w:eastAsia="Calibri" w:hAnsiTheme="minorHAnsi"/>
                <w:b/>
                <w:color w:val="FFFFFF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color w:val="FFFFFF"/>
                <w:sz w:val="20"/>
                <w:szCs w:val="20"/>
              </w:rPr>
              <w:t>ЗАСТРАХОВАННЫЕ ЛИЦА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10C0" w14:textId="0C1211C0" w:rsidR="00732721" w:rsidRPr="00732721" w:rsidRDefault="00732721" w:rsidP="00732721">
            <w:pPr>
              <w:jc w:val="both"/>
              <w:rPr>
                <w:rFonts w:asciiTheme="minorHAnsi" w:eastAsia="Calibri" w:hAnsiTheme="minorHAns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>с</w:t>
            </w:r>
            <w:r w:rsidRPr="00732721">
              <w:rPr>
                <w:rFonts w:asciiTheme="minorHAnsi" w:eastAsia="Calibri" w:hAnsiTheme="minorHAnsi"/>
                <w:sz w:val="20"/>
                <w:szCs w:val="20"/>
              </w:rPr>
              <w:t>обственник помещения, постоянно или временно зарегистрированные в нем лица,</w:t>
            </w:r>
            <w:r w:rsidR="00591BE2">
              <w:rPr>
                <w:rFonts w:asciiTheme="minorHAnsi" w:eastAsia="Calibri" w:hAnsiTheme="minorHAnsi"/>
                <w:sz w:val="20"/>
                <w:szCs w:val="20"/>
              </w:rPr>
              <w:t xml:space="preserve"> в том числе лица, проживающие на территории страхования согласно договору аренды,</w:t>
            </w:r>
            <w:r w:rsidRPr="00732721">
              <w:rPr>
                <w:rFonts w:asciiTheme="minorHAnsi" w:eastAsia="Calibri" w:hAnsiTheme="minorHAnsi"/>
                <w:sz w:val="20"/>
                <w:szCs w:val="20"/>
              </w:rPr>
              <w:t xml:space="preserve"> а также совместно пр</w:t>
            </w:r>
            <w:r>
              <w:rPr>
                <w:rFonts w:asciiTheme="minorHAnsi" w:eastAsia="Calibri" w:hAnsiTheme="minorHAnsi"/>
                <w:sz w:val="20"/>
                <w:szCs w:val="20"/>
              </w:rPr>
              <w:t>оживающие с ними члены их семей</w:t>
            </w:r>
          </w:p>
          <w:p w14:paraId="31657C17" w14:textId="6C660970" w:rsidR="000153EA" w:rsidRPr="00853AB8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sz w:val="20"/>
                <w:szCs w:val="20"/>
              </w:rPr>
              <w:t xml:space="preserve">Тел. +7 </w:t>
            </w:r>
            <w:permStart w:id="1906931258" w:edGrp="everyone"/>
            <w:r>
              <w:rPr>
                <w:rFonts w:asciiTheme="minorHAnsi" w:eastAsia="Calibri" w:hAnsiTheme="minorHAnsi"/>
                <w:sz w:val="20"/>
                <w:szCs w:val="20"/>
              </w:rPr>
              <w:t>(___) ___-__-__</w:t>
            </w:r>
            <w:permEnd w:id="1906931258"/>
          </w:p>
        </w:tc>
      </w:tr>
      <w:tr w:rsidR="000153EA" w:rsidRPr="006571BB" w14:paraId="36273A33" w14:textId="77777777" w:rsidTr="00853AB8">
        <w:trPr>
          <w:cantSplit/>
          <w:trHeight w:val="618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724C4CA0" w14:textId="3233E0D6" w:rsidR="000153EA" w:rsidRPr="006571BB" w:rsidRDefault="000153EA" w:rsidP="000153EA">
            <w:pPr>
              <w:tabs>
                <w:tab w:val="left" w:pos="426"/>
              </w:tabs>
              <w:spacing w:line="204" w:lineRule="auto"/>
              <w:outlineLvl w:val="6"/>
              <w:rPr>
                <w:rFonts w:asciiTheme="minorHAnsi" w:eastAsia="Calibri" w:hAnsiTheme="minorHAnsi"/>
                <w:b/>
                <w:color w:val="FFFFFF"/>
                <w:sz w:val="20"/>
                <w:szCs w:val="20"/>
              </w:rPr>
            </w:pPr>
            <w:permStart w:id="1343912693" w:edGrp="everyone" w:colFirst="1" w:colLast="1"/>
            <w:r w:rsidRPr="006571BB">
              <w:rPr>
                <w:rFonts w:asciiTheme="minorHAnsi" w:eastAsia="Calibri" w:hAnsiTheme="minorHAnsi"/>
                <w:b/>
                <w:color w:val="FFFFFF"/>
                <w:sz w:val="20"/>
                <w:szCs w:val="20"/>
              </w:rPr>
              <w:t>Т</w:t>
            </w:r>
            <w:r>
              <w:rPr>
                <w:rFonts w:asciiTheme="minorHAnsi" w:eastAsia="Calibri" w:hAnsiTheme="minorHAnsi"/>
                <w:b/>
                <w:color w:val="FFFFFF"/>
                <w:sz w:val="20"/>
                <w:szCs w:val="20"/>
              </w:rPr>
              <w:t>ЕРРИТОРИЯ</w:t>
            </w:r>
            <w:r w:rsidRPr="006571BB">
              <w:rPr>
                <w:rFonts w:asciiTheme="minorHAnsi" w:eastAsia="Calibri" w:hAnsiTheme="minorHAnsi"/>
                <w:b/>
                <w:color w:val="FFFFFF"/>
                <w:sz w:val="20"/>
                <w:szCs w:val="20"/>
              </w:rPr>
              <w:t xml:space="preserve"> СТРАХОВАНИЯ</w:t>
            </w:r>
            <w:r>
              <w:rPr>
                <w:rFonts w:asciiTheme="minorHAnsi" w:eastAsia="Calibri" w:hAnsiTheme="minorHAnsi"/>
                <w:b/>
                <w:color w:val="FFFFFF"/>
                <w:sz w:val="20"/>
                <w:szCs w:val="20"/>
              </w:rPr>
              <w:t xml:space="preserve"> (адрес)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47847" w14:textId="38E2ED78" w:rsidR="000153EA" w:rsidRPr="007A5867" w:rsidRDefault="000153EA" w:rsidP="000153EA">
            <w:pPr>
              <w:pStyle w:val="ab"/>
              <w:tabs>
                <w:tab w:val="left" w:pos="0"/>
              </w:tabs>
              <w:spacing w:line="480" w:lineRule="auto"/>
              <w:ind w:left="0"/>
              <w:rPr>
                <w:rFonts w:ascii="Arial Narrow" w:hAnsi="Arial Narrow" w:cs="Arial"/>
                <w:b/>
                <w:sz w:val="16"/>
                <w:szCs w:val="16"/>
                <w:highlight w:val="yellow"/>
              </w:rPr>
            </w:pPr>
            <w:r w:rsidRPr="001C3B23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 xml:space="preserve"> </w:t>
            </w:r>
            <w:r w:rsidRPr="00543EFB">
              <w:rPr>
                <w:rFonts w:ascii="Arial Narrow" w:hAnsi="Arial Narrow" w:cs="Arial"/>
                <w:b/>
                <w:sz w:val="16"/>
                <w:szCs w:val="16"/>
                <w:lang w:val="en-US"/>
              </w:rPr>
              <w:t>________________________________________________________</w:t>
            </w:r>
            <w:r>
              <w:rPr>
                <w:rFonts w:ascii="Arial Narrow" w:hAnsi="Arial Narrow" w:cs="Arial"/>
                <w:b/>
                <w:sz w:val="16"/>
                <w:szCs w:val="16"/>
              </w:rPr>
              <w:t>____________________________________________________________________________________________________________________________________________________________________</w:t>
            </w:r>
          </w:p>
        </w:tc>
      </w:tr>
      <w:permEnd w:id="1343912693"/>
      <w:tr w:rsidR="000153EA" w:rsidRPr="006571BB" w14:paraId="121C849C" w14:textId="77777777" w:rsidTr="00F82304">
        <w:trPr>
          <w:cantSplit/>
          <w:trHeight w:val="227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19F07A7D" w14:textId="666D54DF" w:rsidR="000153EA" w:rsidRPr="00726891" w:rsidRDefault="000153EA" w:rsidP="000153EA">
            <w:pPr>
              <w:tabs>
                <w:tab w:val="left" w:pos="426"/>
              </w:tabs>
              <w:spacing w:line="204" w:lineRule="auto"/>
              <w:outlineLvl w:val="6"/>
              <w:rPr>
                <w:rFonts w:asciiTheme="minorHAnsi" w:eastAsia="Calibri" w:hAnsiTheme="minorHAnsi"/>
                <w:b/>
                <w:color w:val="FFFFFF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color w:val="FFFFFF"/>
                <w:sz w:val="20"/>
                <w:szCs w:val="20"/>
              </w:rPr>
              <w:t>Страховые риски</w:t>
            </w:r>
          </w:p>
        </w:tc>
        <w:tc>
          <w:tcPr>
            <w:tcW w:w="8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DD96" w14:textId="7A96D66E" w:rsidR="000153EA" w:rsidRPr="00732721" w:rsidRDefault="000153EA" w:rsidP="00732721">
            <w:pPr>
              <w:tabs>
                <w:tab w:val="left" w:pos="466"/>
              </w:tabs>
              <w:spacing w:line="204" w:lineRule="auto"/>
              <w:rPr>
                <w:rFonts w:asciiTheme="minorHAnsi" w:eastAsia="SimSun" w:hAnsiTheme="minorHAnsi" w:cs="Arial"/>
                <w:sz w:val="16"/>
                <w:szCs w:val="16"/>
                <w:lang w:eastAsia="zh-CN"/>
              </w:rPr>
            </w:pPr>
            <w:r w:rsidRPr="00732721">
              <w:rPr>
                <w:rFonts w:asciiTheme="minorHAnsi" w:eastAsia="Calibri" w:hAnsiTheme="minorHAnsi"/>
                <w:sz w:val="20"/>
                <w:szCs w:val="20"/>
              </w:rPr>
              <w:t>«Гражданская ответственность» в соответствии с п. 1.1.3 Дополнительных ус</w:t>
            </w:r>
            <w:r w:rsidR="00732721">
              <w:rPr>
                <w:rFonts w:asciiTheme="minorHAnsi" w:eastAsia="Calibri" w:hAnsiTheme="minorHAnsi"/>
                <w:sz w:val="20"/>
                <w:szCs w:val="20"/>
              </w:rPr>
              <w:t>ловий №6 к Правилам страхования</w:t>
            </w:r>
          </w:p>
        </w:tc>
      </w:tr>
      <w:tr w:rsidR="000153EA" w:rsidRPr="006571BB" w14:paraId="7456536B" w14:textId="77777777" w:rsidTr="00F82304">
        <w:trPr>
          <w:cantSplit/>
          <w:trHeight w:val="227"/>
        </w:trPr>
        <w:tc>
          <w:tcPr>
            <w:tcW w:w="10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131A55B2" w14:textId="77777777" w:rsidR="000153EA" w:rsidRPr="006571BB" w:rsidRDefault="000153EA" w:rsidP="000153EA">
            <w:pPr>
              <w:tabs>
                <w:tab w:val="left" w:pos="426"/>
              </w:tabs>
              <w:spacing w:line="204" w:lineRule="auto"/>
              <w:jc w:val="both"/>
              <w:rPr>
                <w:rFonts w:asciiTheme="minorHAnsi" w:eastAsia="Calibri" w:hAnsiTheme="minorHAnsi"/>
                <w:b/>
                <w:color w:val="FFFFFF"/>
                <w:sz w:val="20"/>
                <w:szCs w:val="20"/>
              </w:rPr>
            </w:pPr>
            <w:r w:rsidRPr="006571BB">
              <w:rPr>
                <w:rFonts w:asciiTheme="minorHAnsi" w:eastAsia="Calibri" w:hAnsiTheme="minorHAnsi"/>
                <w:b/>
                <w:color w:val="FFFFFF"/>
                <w:sz w:val="20"/>
                <w:szCs w:val="20"/>
              </w:rPr>
              <w:t>УСЛОВИЯ СТРАХОВАНИЯ</w:t>
            </w:r>
          </w:p>
        </w:tc>
      </w:tr>
      <w:tr w:rsidR="000153EA" w:rsidRPr="006571BB" w14:paraId="0BB07502" w14:textId="77777777" w:rsidTr="00853AB8">
        <w:trPr>
          <w:cantSplit/>
          <w:trHeight w:val="268"/>
        </w:trPr>
        <w:tc>
          <w:tcPr>
            <w:tcW w:w="52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438406A" w14:textId="0E6ED7C1" w:rsidR="000153EA" w:rsidRDefault="000153EA" w:rsidP="000153EA">
            <w:pPr>
              <w:keepNext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04" w:lineRule="auto"/>
              <w:outlineLvl w:val="2"/>
              <w:rPr>
                <w:rFonts w:asciiTheme="minorHAnsi" w:eastAsia="Calibri" w:hAnsiTheme="minorHAnsi"/>
                <w:b/>
                <w:caps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caps/>
                <w:color w:val="FFFFFF" w:themeColor="background1"/>
                <w:sz w:val="20"/>
                <w:szCs w:val="20"/>
              </w:rPr>
              <w:t>Застрахованное имущество: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1544CE71" w14:textId="6FA1129F" w:rsidR="000153EA" w:rsidRDefault="000153EA" w:rsidP="000153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04" w:lineRule="auto"/>
              <w:jc w:val="center"/>
              <w:rPr>
                <w:rFonts w:asciiTheme="minorHAnsi" w:hAnsiTheme="minorHAnsi"/>
                <w:b/>
                <w:bCs/>
                <w:noProof/>
                <w:color w:val="000000" w:themeColor="text1"/>
                <w:sz w:val="20"/>
                <w:szCs w:val="20"/>
                <w:highlight w:val="yellow"/>
              </w:rPr>
            </w:pPr>
            <w:r w:rsidRPr="005F0FF2">
              <w:rPr>
                <w:rFonts w:ascii="Calibri" w:hAnsi="Calibri" w:cs="Calibri"/>
                <w:b/>
                <w:color w:val="FFFFFF" w:themeColor="background1"/>
                <w:spacing w:val="-8"/>
                <w:sz w:val="22"/>
                <w:szCs w:val="16"/>
              </w:rPr>
              <w:t>СТРАХОВАЯ СУММА, руб.</w:t>
            </w:r>
          </w:p>
        </w:tc>
      </w:tr>
      <w:tr w:rsidR="000153EA" w:rsidRPr="006571BB" w14:paraId="3A35F6C3" w14:textId="77777777" w:rsidTr="00853AB8">
        <w:trPr>
          <w:cantSplit/>
          <w:trHeight w:hRule="exact" w:val="440"/>
        </w:trPr>
        <w:tc>
          <w:tcPr>
            <w:tcW w:w="5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2CA4CEC" w14:textId="0D54BA71" w:rsidR="000153EA" w:rsidRPr="005F0FF2" w:rsidRDefault="000153EA" w:rsidP="000153EA">
            <w:pPr>
              <w:keepNext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04" w:lineRule="auto"/>
              <w:outlineLvl w:val="2"/>
              <w:rPr>
                <w:rFonts w:asciiTheme="minorHAnsi" w:eastAsia="Calibri" w:hAnsiTheme="minorHAnsi"/>
                <w:b/>
                <w:caps/>
                <w:color w:val="FFFFFF" w:themeColor="background1"/>
                <w:sz w:val="16"/>
                <w:szCs w:val="20"/>
              </w:rPr>
            </w:pPr>
            <w:r w:rsidRPr="005F0FF2">
              <w:rPr>
                <w:rFonts w:asciiTheme="minorHAnsi" w:eastAsia="Calibri" w:hAnsiTheme="minorHAnsi"/>
                <w:b/>
                <w:caps/>
                <w:color w:val="FFFFFF" w:themeColor="background1"/>
                <w:sz w:val="16"/>
                <w:szCs w:val="20"/>
              </w:rPr>
              <w:t>Гражданская ответственность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49647" w14:textId="0A67123C" w:rsidR="000153EA" w:rsidRPr="00360E6C" w:rsidRDefault="001300F5" w:rsidP="000153EA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04" w:lineRule="auto"/>
              <w:jc w:val="center"/>
              <w:rPr>
                <w:rFonts w:asciiTheme="minorHAnsi" w:hAnsiTheme="minorHAnsi"/>
                <w:b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noProof/>
                <w:color w:val="000000" w:themeColor="text1"/>
                <w:sz w:val="20"/>
                <w:szCs w:val="20"/>
              </w:rPr>
              <w:t>20</w:t>
            </w:r>
            <w:r w:rsidR="000153EA">
              <w:rPr>
                <w:rFonts w:asciiTheme="minorHAnsi" w:hAnsiTheme="minorHAnsi"/>
                <w:b/>
                <w:bCs/>
                <w:noProof/>
                <w:color w:val="000000" w:themeColor="text1"/>
                <w:sz w:val="20"/>
                <w:szCs w:val="20"/>
              </w:rPr>
              <w:t>0 000</w:t>
            </w:r>
          </w:p>
        </w:tc>
      </w:tr>
      <w:tr w:rsidR="000153EA" w:rsidRPr="006571BB" w14:paraId="22BAB133" w14:textId="77777777" w:rsidTr="00853AB8">
        <w:trPr>
          <w:cantSplit/>
          <w:trHeight w:hRule="exact" w:val="582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F1E5B1D" w14:textId="21253C19" w:rsidR="000153EA" w:rsidRPr="005F0FF2" w:rsidRDefault="000153EA" w:rsidP="000153EA">
            <w:pPr>
              <w:keepNext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04" w:lineRule="auto"/>
              <w:outlineLvl w:val="2"/>
              <w:rPr>
                <w:rFonts w:asciiTheme="minorHAnsi" w:eastAsia="Calibri" w:hAnsiTheme="minorHAnsi"/>
                <w:b/>
                <w:caps/>
                <w:color w:val="FFFFFF" w:themeColor="background1"/>
                <w:sz w:val="16"/>
                <w:szCs w:val="20"/>
              </w:rPr>
            </w:pPr>
            <w:r w:rsidRPr="00FF4420">
              <w:rPr>
                <w:rFonts w:asciiTheme="minorHAnsi" w:eastAsia="Calibri" w:hAnsiTheme="minorHAnsi"/>
                <w:b/>
                <w:caps/>
                <w:color w:val="FFFFFF" w:themeColor="background1"/>
                <w:sz w:val="20"/>
                <w:szCs w:val="20"/>
              </w:rPr>
              <w:t xml:space="preserve">CРОК </w:t>
            </w:r>
            <w:r>
              <w:rPr>
                <w:rFonts w:asciiTheme="minorHAnsi" w:eastAsia="Calibri" w:hAnsiTheme="minorHAnsi"/>
                <w:b/>
                <w:caps/>
                <w:color w:val="FFFFFF" w:themeColor="background1"/>
                <w:sz w:val="20"/>
                <w:szCs w:val="20"/>
              </w:rPr>
              <w:t>страхования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6A9B" w14:textId="3EF7055C" w:rsidR="000153EA" w:rsidRPr="00360E6C" w:rsidRDefault="000153EA" w:rsidP="0069215C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204" w:lineRule="auto"/>
              <w:jc w:val="center"/>
              <w:rPr>
                <w:rFonts w:asciiTheme="minorHAnsi" w:hAnsiTheme="minorHAnsi"/>
                <w:b/>
                <w:bCs/>
                <w:noProof/>
                <w:color w:val="000000" w:themeColor="text1"/>
                <w:sz w:val="16"/>
                <w:szCs w:val="20"/>
              </w:rPr>
            </w:pPr>
          </w:p>
        </w:tc>
      </w:tr>
      <w:tr w:rsidR="000153EA" w:rsidRPr="006571BB" w14:paraId="0B493816" w14:textId="77777777" w:rsidTr="00F82304">
        <w:trPr>
          <w:cantSplit/>
          <w:trHeight w:hRule="exact" w:val="265"/>
        </w:trPr>
        <w:tc>
          <w:tcPr>
            <w:tcW w:w="10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14:paraId="5A97C40E" w14:textId="2E6A65D5" w:rsidR="000153EA" w:rsidRDefault="000153EA" w:rsidP="000153EA">
            <w:pPr>
              <w:tabs>
                <w:tab w:val="left" w:pos="426"/>
              </w:tabs>
              <w:spacing w:line="204" w:lineRule="auto"/>
              <w:jc w:val="both"/>
              <w:rPr>
                <w:rFonts w:asciiTheme="minorHAnsi" w:eastAsia="Calibri" w:hAnsiTheme="minorHAnsi"/>
                <w:b/>
                <w:color w:val="FFFFFF"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color w:val="FFFFFF"/>
                <w:sz w:val="20"/>
                <w:szCs w:val="20"/>
              </w:rPr>
              <w:t>ОСОБЫЕ</w:t>
            </w:r>
            <w:r w:rsidRPr="006571BB">
              <w:rPr>
                <w:rFonts w:asciiTheme="minorHAnsi" w:eastAsia="Calibri" w:hAnsiTheme="minorHAnsi"/>
                <w:b/>
                <w:color w:val="FFFFFF"/>
                <w:sz w:val="20"/>
                <w:szCs w:val="20"/>
              </w:rPr>
              <w:t xml:space="preserve"> УСЛОВИЯ:</w:t>
            </w:r>
          </w:p>
          <w:p w14:paraId="6C6D5E83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4CFA6D7B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3FA88A77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61CD1810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53B4C634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6DFAE0A0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23AB14F6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13EFC545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08580B03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249EFF6B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209C3C31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228E20BF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0B882EF8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4C1E4327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4E8365A7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196DB36F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54464D47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748633AD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5B3E014C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39F7EAD0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25CD7A3F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23D61498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5C8C8473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4F84C93E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2BC85394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58787005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665FB471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3784E3CF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0BE067F7" w14:textId="7777777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  <w:p w14:paraId="42D1558D" w14:textId="00244E67" w:rsidR="000153EA" w:rsidRPr="00344BFB" w:rsidRDefault="000153EA" w:rsidP="000153EA">
            <w:pPr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0153EA" w:rsidRPr="0092345B" w14:paraId="3C0689BD" w14:textId="77777777" w:rsidTr="00F82304">
        <w:trPr>
          <w:cantSplit/>
          <w:trHeight w:val="5207"/>
        </w:trPr>
        <w:tc>
          <w:tcPr>
            <w:tcW w:w="10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582AD" w14:textId="5B1EBC7F" w:rsidR="000153EA" w:rsidRPr="00D30E8C" w:rsidRDefault="000153EA" w:rsidP="00254C61">
            <w:pPr>
              <w:pStyle w:val="ab"/>
              <w:numPr>
                <w:ilvl w:val="0"/>
                <w:numId w:val="17"/>
              </w:numPr>
              <w:ind w:left="0" w:firstLine="0"/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 w:rsidRPr="00F82304">
              <w:rPr>
                <w:rFonts w:asciiTheme="minorHAnsi" w:eastAsia="Calibri" w:hAnsiTheme="minorHAnsi"/>
                <w:sz w:val="16"/>
                <w:szCs w:val="16"/>
              </w:rPr>
              <w:t xml:space="preserve">Объем обязательств </w:t>
            </w:r>
            <w:r w:rsidR="00591BE2">
              <w:rPr>
                <w:rFonts w:asciiTheme="minorHAnsi" w:eastAsia="Calibri" w:hAnsiTheme="minorHAnsi"/>
                <w:sz w:val="16"/>
                <w:szCs w:val="16"/>
              </w:rPr>
              <w:t>П</w:t>
            </w:r>
            <w:r w:rsidRPr="00F82304">
              <w:rPr>
                <w:rFonts w:asciiTheme="minorHAnsi" w:eastAsia="Calibri" w:hAnsiTheme="minorHAnsi"/>
                <w:sz w:val="16"/>
                <w:szCs w:val="16"/>
              </w:rPr>
              <w:t xml:space="preserve">АО «Группа Ренессанс Страхование» по настоящему Сертификату определяется условиями Генерального договора комплексного страхования имущества физических лиц № </w:t>
            </w:r>
            <w:r w:rsidR="001300F5">
              <w:rPr>
                <w:rFonts w:asciiTheme="minorHAnsi" w:eastAsia="Calibri" w:hAnsiTheme="minorHAnsi"/>
                <w:b/>
                <w:sz w:val="16"/>
                <w:szCs w:val="16"/>
              </w:rPr>
              <w:t>___________</w:t>
            </w:r>
            <w:r w:rsidR="00786B35" w:rsidRPr="00786B35">
              <w:rPr>
                <w:rFonts w:asciiTheme="minorHAnsi" w:eastAsia="Calibri" w:hAnsiTheme="minorHAnsi"/>
                <w:b/>
                <w:sz w:val="16"/>
                <w:szCs w:val="16"/>
              </w:rPr>
              <w:t xml:space="preserve"> </w:t>
            </w:r>
            <w:r w:rsidRPr="00D30E8C">
              <w:rPr>
                <w:rFonts w:asciiTheme="minorHAnsi" w:eastAsia="Calibri" w:hAnsiTheme="minorHAnsi"/>
                <w:sz w:val="16"/>
                <w:szCs w:val="16"/>
              </w:rPr>
              <w:t>от «</w:t>
            </w:r>
            <w:r w:rsidR="00786B35">
              <w:rPr>
                <w:rFonts w:asciiTheme="minorHAnsi" w:eastAsia="Calibri" w:hAnsiTheme="minorHAnsi"/>
                <w:sz w:val="16"/>
                <w:szCs w:val="16"/>
              </w:rPr>
              <w:t>__</w:t>
            </w:r>
            <w:r w:rsidRPr="00D30E8C">
              <w:rPr>
                <w:rFonts w:asciiTheme="minorHAnsi" w:eastAsia="Calibri" w:hAnsiTheme="minorHAnsi"/>
                <w:sz w:val="16"/>
                <w:szCs w:val="16"/>
              </w:rPr>
              <w:t xml:space="preserve">» </w:t>
            </w:r>
            <w:r w:rsidR="001300F5">
              <w:rPr>
                <w:rFonts w:asciiTheme="minorHAnsi" w:eastAsia="Calibri" w:hAnsiTheme="minorHAnsi"/>
                <w:sz w:val="16"/>
                <w:szCs w:val="16"/>
              </w:rPr>
              <w:t>октября</w:t>
            </w:r>
            <w:r w:rsidRPr="00D30E8C">
              <w:rPr>
                <w:rFonts w:asciiTheme="minorHAnsi" w:eastAsia="Calibri" w:hAnsiTheme="minorHAnsi"/>
                <w:sz w:val="16"/>
                <w:szCs w:val="16"/>
              </w:rPr>
              <w:t xml:space="preserve"> 202</w:t>
            </w:r>
            <w:r w:rsidR="00786B35">
              <w:rPr>
                <w:rFonts w:asciiTheme="minorHAnsi" w:eastAsia="Calibri" w:hAnsiTheme="minorHAnsi"/>
                <w:sz w:val="16"/>
                <w:szCs w:val="16"/>
              </w:rPr>
              <w:t>1</w:t>
            </w:r>
            <w:r w:rsidRPr="00D30E8C">
              <w:rPr>
                <w:rFonts w:asciiTheme="minorHAnsi" w:eastAsia="Calibri" w:hAnsiTheme="minorHAnsi"/>
                <w:sz w:val="16"/>
                <w:szCs w:val="16"/>
              </w:rPr>
              <w:t xml:space="preserve"> г. (далее – Генеральный договор) и приложениями к нему, а также Комплексными правилами страхования имущества, гражданской ответственности и дополнительных расходов физических лиц № 1.2 (далее – Правила страхования), включая Дополнительные условия № 6 по страхованию общегражданской ответственности (далее – Дополнительные условия), утвержденных приказом Генерального директора № 086 от 25.06.2019 г. Если Страхователь не произвел оплату страховой премии за застрахованное имущество в размере и сроки, указанные в Генеральном договоре, Страховщик имеет право приостановить действие страхования в отношении застрахованного имущества.</w:t>
            </w:r>
          </w:p>
          <w:p w14:paraId="23F54938" w14:textId="645868FD" w:rsidR="000153EA" w:rsidRPr="00AB68B0" w:rsidRDefault="000153EA" w:rsidP="000153EA">
            <w:pPr>
              <w:pStyle w:val="ab"/>
              <w:numPr>
                <w:ilvl w:val="0"/>
                <w:numId w:val="17"/>
              </w:numPr>
              <w:ind w:left="0" w:firstLine="0"/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 w:rsidRPr="00AB68B0">
              <w:rPr>
                <w:rFonts w:asciiTheme="minorHAnsi" w:eastAsia="Calibri" w:hAnsiTheme="minorHAnsi"/>
                <w:sz w:val="16"/>
                <w:szCs w:val="16"/>
              </w:rPr>
              <w:t>По условиям настоящего Сертификата, застрахованным считается только один объект недвижимого имущества, предназначенный для проживания, адрес которого указан в графе Сертификата «Территория страхования»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.</w:t>
            </w:r>
          </w:p>
          <w:p w14:paraId="5861E893" w14:textId="432FDBE0" w:rsidR="000153EA" w:rsidRPr="00AB68B0" w:rsidRDefault="000153EA" w:rsidP="000153EA">
            <w:pPr>
              <w:pStyle w:val="ab"/>
              <w:numPr>
                <w:ilvl w:val="0"/>
                <w:numId w:val="17"/>
              </w:numPr>
              <w:ind w:left="0" w:firstLine="0"/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 w:rsidRPr="00AB68B0">
              <w:rPr>
                <w:rFonts w:asciiTheme="minorHAnsi" w:eastAsia="Calibri" w:hAnsiTheme="minorHAnsi"/>
                <w:sz w:val="16"/>
                <w:szCs w:val="16"/>
              </w:rPr>
              <w:t>По настоящему Сертификату не может быть принято на страхование и страхование (страховая защита) не распространяется на:</w:t>
            </w:r>
          </w:p>
          <w:p w14:paraId="5F3C152A" w14:textId="74800EFD" w:rsidR="000153EA" w:rsidRPr="00AB68B0" w:rsidRDefault="000153EA" w:rsidP="000153EA">
            <w:pPr>
              <w:pStyle w:val="ab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 w:rsidRPr="00AB68B0">
              <w:rPr>
                <w:rFonts w:asciiTheme="minorHAnsi" w:eastAsia="Calibri" w:hAnsiTheme="minorHAnsi"/>
                <w:sz w:val="16"/>
                <w:szCs w:val="16"/>
              </w:rPr>
              <w:t>хозяйственные строения и сооружения;</w:t>
            </w:r>
          </w:p>
          <w:p w14:paraId="1F04C6EC" w14:textId="7B2A91BD" w:rsidR="000153EA" w:rsidRPr="00AB68B0" w:rsidRDefault="000153EA" w:rsidP="000153EA">
            <w:pPr>
              <w:pStyle w:val="ab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 w:rsidRPr="00AB68B0">
              <w:rPr>
                <w:rFonts w:asciiTheme="minorHAnsi" w:eastAsia="Calibri" w:hAnsiTheme="minorHAnsi"/>
                <w:sz w:val="16"/>
                <w:szCs w:val="16"/>
              </w:rPr>
              <w:t>индивидуальные жилые строения, внутреннюю отделку и инженерное оборудование в них, а также гражданскую ответственность при их эксплуатации;</w:t>
            </w:r>
          </w:p>
          <w:p w14:paraId="15501D56" w14:textId="5AD39163" w:rsidR="000153EA" w:rsidRPr="00AB68B0" w:rsidRDefault="000153EA" w:rsidP="000153EA">
            <w:pPr>
              <w:pStyle w:val="ab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 w:rsidRPr="00AB68B0">
              <w:rPr>
                <w:rFonts w:asciiTheme="minorHAnsi" w:eastAsia="Calibri" w:hAnsiTheme="minorHAnsi"/>
                <w:sz w:val="16"/>
                <w:szCs w:val="16"/>
              </w:rPr>
              <w:t>жилое помещение, представляющее собой только часть квартиры;</w:t>
            </w:r>
          </w:p>
          <w:p w14:paraId="3D82184D" w14:textId="2334D846" w:rsidR="000153EA" w:rsidRPr="00AB68B0" w:rsidRDefault="000153EA" w:rsidP="000153EA">
            <w:pPr>
              <w:pStyle w:val="ab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 w:rsidRPr="00AB68B0">
              <w:rPr>
                <w:rFonts w:asciiTheme="minorHAnsi" w:eastAsia="Calibri" w:hAnsiTheme="minorHAnsi"/>
                <w:sz w:val="16"/>
                <w:szCs w:val="16"/>
              </w:rPr>
              <w:t>квартиры в домах, построенных до 1955 года;</w:t>
            </w:r>
          </w:p>
          <w:p w14:paraId="42EB1452" w14:textId="67553298" w:rsidR="000153EA" w:rsidRPr="00AB68B0" w:rsidRDefault="000153EA" w:rsidP="000153EA">
            <w:pPr>
              <w:pStyle w:val="ab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 w:rsidRPr="00AB68B0">
              <w:rPr>
                <w:rFonts w:asciiTheme="minorHAnsi" w:eastAsia="Calibri" w:hAnsiTheme="minorHAnsi"/>
                <w:sz w:val="16"/>
                <w:szCs w:val="16"/>
              </w:rPr>
              <w:t>квартиры в жилых домах, которые в момент страхования были признаны государственными компетентными органами, находящимися в аварийном состоянии, подлежащими сносу, капитальному ремонту или реконструкции;</w:t>
            </w:r>
          </w:p>
          <w:p w14:paraId="4F77592B" w14:textId="2FE78940" w:rsidR="000153EA" w:rsidRPr="00AB68B0" w:rsidRDefault="000153EA" w:rsidP="000153EA">
            <w:pPr>
              <w:pStyle w:val="ab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 w:rsidRPr="00AB68B0">
              <w:rPr>
                <w:rFonts w:asciiTheme="minorHAnsi" w:eastAsia="Calibri" w:hAnsiTheme="minorHAnsi"/>
                <w:sz w:val="16"/>
                <w:szCs w:val="16"/>
              </w:rPr>
              <w:t>нежилые помещения;</w:t>
            </w:r>
          </w:p>
          <w:p w14:paraId="30A4961F" w14:textId="0D2C23CC" w:rsidR="000153EA" w:rsidRPr="00AB68B0" w:rsidRDefault="000153EA" w:rsidP="000153EA">
            <w:pPr>
              <w:pStyle w:val="ab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 w:rsidRPr="00AB68B0">
              <w:rPr>
                <w:rFonts w:asciiTheme="minorHAnsi" w:eastAsia="Calibri" w:hAnsiTheme="minorHAnsi"/>
                <w:sz w:val="16"/>
                <w:szCs w:val="16"/>
              </w:rPr>
              <w:t>квартиры, в которых установлены бани, сауны и/или камины;</w:t>
            </w:r>
          </w:p>
          <w:p w14:paraId="351FF263" w14:textId="267FECDB" w:rsidR="000153EA" w:rsidRPr="00AB68B0" w:rsidRDefault="000153EA" w:rsidP="000153EA">
            <w:pPr>
              <w:pStyle w:val="ab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 w:rsidRPr="00AB68B0">
              <w:rPr>
                <w:rFonts w:asciiTheme="minorHAnsi" w:eastAsia="Calibri" w:hAnsiTheme="minorHAnsi"/>
                <w:sz w:val="16"/>
                <w:szCs w:val="16"/>
              </w:rPr>
              <w:t>квартиры, находящиеся в заброшенном состоянии и/или используемые не по назначению;</w:t>
            </w:r>
          </w:p>
          <w:p w14:paraId="78AB175A" w14:textId="77777777" w:rsidR="000153EA" w:rsidRDefault="000153EA" w:rsidP="000153EA">
            <w:pPr>
              <w:pStyle w:val="ab"/>
              <w:numPr>
                <w:ilvl w:val="0"/>
                <w:numId w:val="21"/>
              </w:numPr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д</w:t>
            </w:r>
            <w:r w:rsidRPr="00AB68B0">
              <w:rPr>
                <w:rFonts w:asciiTheme="minorHAnsi" w:eastAsia="Calibri" w:hAnsiTheme="minorHAnsi"/>
                <w:sz w:val="16"/>
                <w:szCs w:val="16"/>
              </w:rPr>
              <w:t>вижимое имущество, не относящееся к одной из следующих категорий: мебель; фото-, радио-, телеаппаратура, аудио-, видео-, электронная и бытовая техника; шторы, жалюзи, карнизы, осветительные приборы, настенные часы, зеркала; спортивный, туристический, охотничий, рыболовный и садовый инвентарь, пчеловодческое оборудование, слесарные инструменты и оборудование, иной хозяйственный инвентарь; ковровые и иные ткацкие изделия, постельные принадлежности.</w:t>
            </w:r>
          </w:p>
          <w:p w14:paraId="4CAFE325" w14:textId="2F2EB68B" w:rsidR="000153EA" w:rsidRPr="00F82304" w:rsidRDefault="005965E2" w:rsidP="000153EA">
            <w:pPr>
              <w:pStyle w:val="ab"/>
              <w:numPr>
                <w:ilvl w:val="0"/>
                <w:numId w:val="17"/>
              </w:numPr>
              <w:ind w:left="0" w:firstLine="0"/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Застрахованное лицо</w:t>
            </w:r>
            <w:r w:rsidR="000153EA" w:rsidRPr="00F82304">
              <w:rPr>
                <w:rFonts w:asciiTheme="minorHAnsi" w:eastAsia="Calibri" w:hAnsiTheme="minorHAnsi"/>
                <w:sz w:val="16"/>
                <w:szCs w:val="16"/>
              </w:rPr>
              <w:t>, при наступлении случая, имеющего признаки страхового, обязан:</w:t>
            </w:r>
          </w:p>
          <w:p w14:paraId="12A9DCBC" w14:textId="77777777" w:rsidR="000153EA" w:rsidRPr="00AB68B0" w:rsidRDefault="000153EA" w:rsidP="000153EA">
            <w:pPr>
              <w:ind w:left="709" w:hanging="364"/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 w:rsidRPr="00AB68B0">
              <w:rPr>
                <w:rFonts w:asciiTheme="minorHAnsi" w:eastAsia="Calibri" w:hAnsiTheme="minorHAnsi"/>
                <w:sz w:val="16"/>
                <w:szCs w:val="16"/>
              </w:rPr>
              <w:t>•</w:t>
            </w:r>
            <w:r w:rsidRPr="00AB68B0">
              <w:rPr>
                <w:rFonts w:asciiTheme="minorHAnsi" w:eastAsia="Calibri" w:hAnsiTheme="minorHAnsi"/>
                <w:sz w:val="16"/>
                <w:szCs w:val="16"/>
              </w:rPr>
              <w:tab/>
              <w:t>в течение 24 часов после того, как ему стало известно об этом, уведомить Страховщика посредством электронной почты, факса, телеграфа, телефона и непосредственно и указать всю известную информацию о характере и размере убытка. Настоящее уведомление должно быть в последующем письменно подтверждено в течение 3-х рабочих дней путем подачи Страховщику Заявления о наступлении события, имеющего признаки страхового случая;</w:t>
            </w:r>
          </w:p>
          <w:p w14:paraId="1985C70E" w14:textId="1DBDE24A" w:rsidR="000153EA" w:rsidRPr="00AB68B0" w:rsidRDefault="000153EA" w:rsidP="000153EA">
            <w:pPr>
              <w:ind w:left="709" w:hanging="364"/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 w:rsidRPr="00AB68B0">
              <w:rPr>
                <w:rFonts w:asciiTheme="minorHAnsi" w:eastAsia="Calibri" w:hAnsiTheme="minorHAnsi"/>
                <w:sz w:val="16"/>
                <w:szCs w:val="16"/>
              </w:rPr>
              <w:t>•</w:t>
            </w:r>
            <w:r w:rsidRPr="00AB68B0">
              <w:rPr>
                <w:rFonts w:asciiTheme="minorHAnsi" w:eastAsia="Calibri" w:hAnsiTheme="minorHAnsi"/>
                <w:sz w:val="16"/>
                <w:szCs w:val="16"/>
              </w:rPr>
              <w:tab/>
              <w:t xml:space="preserve">Принять разумные и доступные в сложившейся обстановке меры по уменьшению возможных убытков. Принимая такие меры, </w:t>
            </w:r>
            <w:r w:rsidR="005965E2">
              <w:rPr>
                <w:rFonts w:asciiTheme="minorHAnsi" w:eastAsia="Calibri" w:hAnsiTheme="minorHAnsi"/>
                <w:sz w:val="16"/>
                <w:szCs w:val="16"/>
              </w:rPr>
              <w:t>Застрахованное лицо</w:t>
            </w:r>
            <w:r w:rsidRPr="00AB68B0">
              <w:rPr>
                <w:rFonts w:asciiTheme="minorHAnsi" w:eastAsia="Calibri" w:hAnsiTheme="minorHAnsi"/>
                <w:sz w:val="16"/>
                <w:szCs w:val="16"/>
              </w:rPr>
              <w:t xml:space="preserve"> должен следовать указаниям Страховщика, если такие указания ему даны;</w:t>
            </w:r>
          </w:p>
          <w:p w14:paraId="3C3224C0" w14:textId="77777777" w:rsidR="000153EA" w:rsidRPr="00AB68B0" w:rsidRDefault="000153EA" w:rsidP="000153EA">
            <w:pPr>
              <w:ind w:left="709" w:hanging="364"/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 w:rsidRPr="00AB68B0">
              <w:rPr>
                <w:rFonts w:asciiTheme="minorHAnsi" w:eastAsia="Calibri" w:hAnsiTheme="minorHAnsi"/>
                <w:sz w:val="16"/>
                <w:szCs w:val="16"/>
              </w:rPr>
              <w:t>•</w:t>
            </w:r>
            <w:r w:rsidRPr="00AB68B0">
              <w:rPr>
                <w:rFonts w:asciiTheme="minorHAnsi" w:eastAsia="Calibri" w:hAnsiTheme="minorHAnsi"/>
                <w:sz w:val="16"/>
                <w:szCs w:val="16"/>
              </w:rPr>
              <w:tab/>
              <w:t>Заявить о произошедшем событии в соответствующие компетентные органы, эксплуатирующие организации;</w:t>
            </w:r>
          </w:p>
          <w:p w14:paraId="68CB1E4E" w14:textId="22BE9283" w:rsidR="000153EA" w:rsidRPr="00344BFB" w:rsidRDefault="000153EA" w:rsidP="000153EA">
            <w:pPr>
              <w:ind w:left="709" w:hanging="364"/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 w:rsidRPr="00AB68B0">
              <w:rPr>
                <w:rFonts w:asciiTheme="minorHAnsi" w:eastAsia="Calibri" w:hAnsiTheme="minorHAnsi"/>
                <w:sz w:val="16"/>
                <w:szCs w:val="16"/>
              </w:rPr>
              <w:t>•</w:t>
            </w:r>
            <w:r w:rsidRPr="00AB68B0">
              <w:rPr>
                <w:rFonts w:asciiTheme="minorHAnsi" w:eastAsia="Calibri" w:hAnsiTheme="minorHAnsi"/>
                <w:sz w:val="16"/>
                <w:szCs w:val="16"/>
              </w:rPr>
              <w:tab/>
              <w:t>Предоставить Страховщику документы, в соответствии п. 12.5.8. Правил страхования, а так же Страховой сертификат.</w:t>
            </w:r>
          </w:p>
        </w:tc>
      </w:tr>
      <w:tr w:rsidR="000153EA" w:rsidRPr="0092345B" w14:paraId="3584CAA8" w14:textId="77777777" w:rsidTr="00F82304">
        <w:trPr>
          <w:cantSplit/>
          <w:trHeight w:val="5207"/>
          <w:hidden/>
        </w:trPr>
        <w:tc>
          <w:tcPr>
            <w:tcW w:w="10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751D1" w14:textId="77777777" w:rsidR="000153EA" w:rsidRPr="00F82304" w:rsidRDefault="000153EA" w:rsidP="000153EA">
            <w:pPr>
              <w:pStyle w:val="ab"/>
              <w:ind w:left="0"/>
              <w:jc w:val="both"/>
              <w:rPr>
                <w:rFonts w:asciiTheme="minorHAnsi" w:eastAsia="Calibri" w:hAnsiTheme="minorHAnsi"/>
                <w:vanish/>
                <w:sz w:val="16"/>
                <w:szCs w:val="16"/>
              </w:rPr>
            </w:pPr>
          </w:p>
          <w:p w14:paraId="66167652" w14:textId="2DF1F8A0" w:rsidR="000153EA" w:rsidRDefault="00732721" w:rsidP="000153EA">
            <w:pPr>
              <w:pStyle w:val="ab"/>
              <w:numPr>
                <w:ilvl w:val="0"/>
                <w:numId w:val="17"/>
              </w:numPr>
              <w:ind w:hanging="720"/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Застрахованное лицо</w:t>
            </w:r>
            <w:r w:rsidR="000153EA">
              <w:rPr>
                <w:rFonts w:asciiTheme="minorHAnsi" w:eastAsia="Calibri" w:hAnsiTheme="minorHAnsi"/>
                <w:sz w:val="16"/>
                <w:szCs w:val="16"/>
              </w:rPr>
              <w:t>, принимая настоящий Сертификат:</w:t>
            </w:r>
          </w:p>
          <w:p w14:paraId="06C62765" w14:textId="0E0F5BAE" w:rsidR="000153EA" w:rsidRPr="00AB68B0" w:rsidRDefault="000153EA" w:rsidP="000153EA">
            <w:pPr>
              <w:pStyle w:val="ab"/>
              <w:ind w:hanging="363"/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 w:rsidRPr="00AB68B0">
              <w:rPr>
                <w:rFonts w:asciiTheme="minorHAnsi" w:eastAsia="Calibri" w:hAnsiTheme="minorHAnsi"/>
                <w:sz w:val="16"/>
                <w:szCs w:val="16"/>
              </w:rPr>
              <w:t>•</w:t>
            </w:r>
            <w:r w:rsidRPr="00AB68B0">
              <w:rPr>
                <w:rFonts w:asciiTheme="minorHAnsi" w:eastAsia="Calibri" w:hAnsiTheme="minorHAnsi"/>
                <w:sz w:val="16"/>
                <w:szCs w:val="16"/>
              </w:rPr>
              <w:tab/>
              <w:t xml:space="preserve">выражает свое согласие </w:t>
            </w:r>
            <w:r w:rsidR="00591BE2">
              <w:rPr>
                <w:rFonts w:asciiTheme="minorHAnsi" w:eastAsia="Calibri" w:hAnsiTheme="minorHAnsi"/>
                <w:sz w:val="16"/>
                <w:szCs w:val="16"/>
              </w:rPr>
              <w:t>П</w:t>
            </w:r>
            <w:r w:rsidRPr="00AB68B0">
              <w:rPr>
                <w:rFonts w:asciiTheme="minorHAnsi" w:eastAsia="Calibri" w:hAnsiTheme="minorHAnsi"/>
                <w:sz w:val="16"/>
                <w:szCs w:val="16"/>
              </w:rPr>
              <w:t xml:space="preserve">АО «ГРУППА РЕНЕССАНС СТРАХОВАНИЕ», его страховым агентам на обработку (в том числе сбор, систематизацию, накопление, хранение, уточнение, обновление, изменение, распространение, передачу (в том числе трансграничную), обезличивание, блокирование и уничтожение) всех предоставленных Страховщику персональных данных в целях заключения и исполнения договора страхования (Федеральный закон от 27.07.2006 № 152-ФЗ «О персональных данных»). Настоящее Согласие действует в течение срока действия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Сертификата</w:t>
            </w:r>
            <w:r w:rsidRPr="00AB68B0">
              <w:rPr>
                <w:rFonts w:asciiTheme="minorHAnsi" w:eastAsia="Calibri" w:hAnsiTheme="minorHAnsi"/>
                <w:sz w:val="16"/>
                <w:szCs w:val="16"/>
              </w:rPr>
              <w:t>, а также в течение 5 (пяти) лет с даты его окончания и может быть отозвано в любой момент времени путем передачи Страховщику подписанного письменного уведомления.</w:t>
            </w:r>
          </w:p>
          <w:p w14:paraId="7AE20DFA" w14:textId="77777777" w:rsidR="000153EA" w:rsidRPr="00AB68B0" w:rsidRDefault="000153EA" w:rsidP="000153EA">
            <w:pPr>
              <w:pStyle w:val="ab"/>
              <w:ind w:hanging="13"/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 w:rsidRPr="00AB68B0">
              <w:rPr>
                <w:rFonts w:asciiTheme="minorHAnsi" w:eastAsia="Calibri" w:hAnsiTheme="minorHAnsi"/>
                <w:sz w:val="16"/>
                <w:szCs w:val="16"/>
              </w:rPr>
              <w:t>Под персональными данными в рамках данного документа понимаются: фамилия, имя, отчество, дата рождения (год, месяц, число), паспортные данные, адрес проживания (регистрации по паспорту), номера контактных телефонов, сведения о страхуемом имуществе, страховая премия, условия и обстоятельства наступления возможных страховых случаев.</w:t>
            </w:r>
          </w:p>
          <w:p w14:paraId="4D3F2A2E" w14:textId="77777777" w:rsidR="000153EA" w:rsidRPr="00AB68B0" w:rsidRDefault="000153EA" w:rsidP="000153EA">
            <w:pPr>
              <w:pStyle w:val="ab"/>
              <w:ind w:hanging="363"/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 w:rsidRPr="00AB68B0">
              <w:rPr>
                <w:rFonts w:asciiTheme="minorHAnsi" w:eastAsia="Calibri" w:hAnsiTheme="minorHAnsi"/>
                <w:sz w:val="16"/>
                <w:szCs w:val="16"/>
              </w:rPr>
              <w:t>•</w:t>
            </w:r>
            <w:r w:rsidRPr="00AB68B0">
              <w:rPr>
                <w:rFonts w:asciiTheme="minorHAnsi" w:eastAsia="Calibri" w:hAnsiTheme="minorHAnsi"/>
                <w:sz w:val="16"/>
                <w:szCs w:val="16"/>
              </w:rPr>
              <w:tab/>
              <w:t>подтверждает, что не является иностранным публичным должностным лицом и/или его родственником, должностным лицом публичной международной организации, а также лицом, замещающим (занимающим) государственную должность РФ, должность члена Совета Директоров ЦБ РФ, должность федеральной государственной службы, назначение и освобождение от которой осуществляется Президентом РФ или Правительством РФ, должность в ЦБ РФ, государственных корпорациях и иных организациях, созданных РФ на основании федеральных законов, включенную в перечни должностей, определяемые Президентом РФ. В ином случае Страхователь обязуется представить документы, подтверждающие должность, наименование и адрес работодателя/степень родства/статус (супруг или супруга). Также Страхователь подтверждает, что не имеет регистрации, места жительства/нахождения, счета в банке в государстве (на территории), которое(-</w:t>
            </w:r>
            <w:proofErr w:type="spellStart"/>
            <w:r w:rsidRPr="00AB68B0">
              <w:rPr>
                <w:rFonts w:asciiTheme="minorHAnsi" w:eastAsia="Calibri" w:hAnsiTheme="minorHAnsi"/>
                <w:sz w:val="16"/>
                <w:szCs w:val="16"/>
              </w:rPr>
              <w:t>ая</w:t>
            </w:r>
            <w:proofErr w:type="spellEnd"/>
            <w:r w:rsidRPr="00AB68B0">
              <w:rPr>
                <w:rFonts w:asciiTheme="minorHAnsi" w:eastAsia="Calibri" w:hAnsiTheme="minorHAnsi"/>
                <w:sz w:val="16"/>
                <w:szCs w:val="16"/>
              </w:rPr>
              <w:t>) не выполняет рекомендации ФАТФ;</w:t>
            </w:r>
          </w:p>
          <w:p w14:paraId="0B41F204" w14:textId="77777777" w:rsidR="000153EA" w:rsidRPr="00AB68B0" w:rsidRDefault="000153EA" w:rsidP="000153EA">
            <w:pPr>
              <w:pStyle w:val="ab"/>
              <w:ind w:hanging="363"/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 w:rsidRPr="00AB68B0">
              <w:rPr>
                <w:rFonts w:asciiTheme="minorHAnsi" w:eastAsia="Calibri" w:hAnsiTheme="minorHAnsi"/>
                <w:sz w:val="16"/>
                <w:szCs w:val="16"/>
              </w:rPr>
              <w:t>•</w:t>
            </w:r>
            <w:r w:rsidRPr="00AB68B0">
              <w:rPr>
                <w:rFonts w:asciiTheme="minorHAnsi" w:eastAsia="Calibri" w:hAnsiTheme="minorHAnsi"/>
                <w:sz w:val="16"/>
                <w:szCs w:val="16"/>
              </w:rPr>
              <w:tab/>
              <w:t>подтверждает, что в полном объеме получил информацию, предусмотренную пунктом 2.1.2. 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организаций, объединяющих страховые организации, утв. Решением КФН ЦБ РФ, Протокол от 09.08.18 № КФНП-24;</w:t>
            </w:r>
          </w:p>
          <w:p w14:paraId="7BEE4BFB" w14:textId="7E806013" w:rsidR="000153EA" w:rsidRPr="00AB68B0" w:rsidRDefault="000153EA" w:rsidP="000153EA">
            <w:pPr>
              <w:pStyle w:val="ab"/>
              <w:ind w:hanging="363"/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 w:rsidRPr="00AB68B0">
              <w:rPr>
                <w:rFonts w:asciiTheme="minorHAnsi" w:eastAsia="Calibri" w:hAnsiTheme="minorHAnsi"/>
                <w:sz w:val="16"/>
                <w:szCs w:val="16"/>
              </w:rPr>
              <w:t>•</w:t>
            </w:r>
            <w:r w:rsidRPr="00AB68B0">
              <w:rPr>
                <w:rFonts w:asciiTheme="minorHAnsi" w:eastAsia="Calibri" w:hAnsiTheme="minorHAnsi"/>
                <w:sz w:val="16"/>
                <w:szCs w:val="16"/>
              </w:rPr>
              <w:tab/>
            </w:r>
            <w:r>
              <w:rPr>
                <w:rFonts w:asciiTheme="minorHAnsi" w:eastAsia="Calibri" w:hAnsiTheme="minorHAnsi"/>
                <w:sz w:val="16"/>
                <w:szCs w:val="16"/>
              </w:rPr>
              <w:t>выражает согласие</w:t>
            </w:r>
            <w:r w:rsidRPr="00AB68B0">
              <w:rPr>
                <w:rFonts w:asciiTheme="minorHAnsi" w:eastAsia="Calibri" w:hAnsiTheme="minorHAnsi"/>
                <w:sz w:val="16"/>
                <w:szCs w:val="16"/>
              </w:rPr>
              <w:t xml:space="preserve"> осуществлять взаимодействие со Страховщиком путем обращения в офисы Страховщика, посредствам почтовой и телефонной связи, а также иными способами в случаях, специально предусмотренных Правилами страхования; </w:t>
            </w:r>
          </w:p>
          <w:p w14:paraId="7FE5D5CA" w14:textId="77777777" w:rsidR="000153EA" w:rsidRDefault="000153EA" w:rsidP="000153EA">
            <w:pPr>
              <w:pStyle w:val="ab"/>
              <w:ind w:left="709" w:hanging="364"/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 w:rsidRPr="00AB68B0">
              <w:rPr>
                <w:rFonts w:asciiTheme="minorHAnsi" w:eastAsia="Calibri" w:hAnsiTheme="minorHAnsi"/>
                <w:sz w:val="16"/>
                <w:szCs w:val="16"/>
              </w:rPr>
              <w:t>•</w:t>
            </w:r>
            <w:r w:rsidRPr="00AB68B0">
              <w:rPr>
                <w:rFonts w:asciiTheme="minorHAnsi" w:eastAsia="Calibri" w:hAnsiTheme="minorHAnsi"/>
                <w:sz w:val="16"/>
                <w:szCs w:val="16"/>
              </w:rPr>
              <w:tab/>
              <w:t>подтверждает, что с Пр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авилами страхования, ознакомлен и</w:t>
            </w:r>
            <w:r w:rsidRPr="00AB68B0">
              <w:rPr>
                <w:rFonts w:asciiTheme="minorHAnsi" w:eastAsia="Calibri" w:hAnsiTheme="minorHAnsi"/>
                <w:sz w:val="16"/>
                <w:szCs w:val="16"/>
              </w:rPr>
              <w:t xml:space="preserve"> согласен. Условия, содержащиеся в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Сертификате, Генеральном договоре и</w:t>
            </w:r>
            <w:r w:rsidRPr="00AB68B0">
              <w:rPr>
                <w:rFonts w:asciiTheme="minorHAnsi" w:eastAsia="Calibri" w:hAnsiTheme="minorHAnsi"/>
                <w:sz w:val="16"/>
                <w:szCs w:val="16"/>
              </w:rPr>
              <w:t xml:space="preserve"> Правилах страхования, полностью разъяснены и понятны.</w:t>
            </w:r>
          </w:p>
          <w:p w14:paraId="2F479F18" w14:textId="4D94203D" w:rsidR="000153EA" w:rsidRDefault="000153EA" w:rsidP="000153EA">
            <w:pPr>
              <w:pStyle w:val="ab"/>
              <w:numPr>
                <w:ilvl w:val="0"/>
                <w:numId w:val="17"/>
              </w:numPr>
              <w:ind w:hanging="720"/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 xml:space="preserve">Форма, </w:t>
            </w:r>
            <w:r w:rsidRPr="00D761AA">
              <w:rPr>
                <w:rFonts w:asciiTheme="minorHAnsi" w:eastAsia="Calibri" w:hAnsiTheme="minorHAnsi"/>
                <w:sz w:val="16"/>
                <w:szCs w:val="16"/>
              </w:rPr>
              <w:t>порядок и срок осуществления страховой выплаты предусмотрены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Разделом 13 Правил страхования.</w:t>
            </w:r>
          </w:p>
          <w:p w14:paraId="7F7E9973" w14:textId="7393EFF0" w:rsidR="000153EA" w:rsidRPr="00F82304" w:rsidRDefault="000153EA" w:rsidP="000153EA">
            <w:pPr>
              <w:pStyle w:val="ab"/>
              <w:numPr>
                <w:ilvl w:val="0"/>
                <w:numId w:val="17"/>
              </w:numPr>
              <w:ind w:hanging="720"/>
              <w:rPr>
                <w:rFonts w:asciiTheme="minorHAnsi" w:eastAsia="Calibri" w:hAnsiTheme="minorHAnsi"/>
                <w:sz w:val="16"/>
                <w:szCs w:val="16"/>
              </w:rPr>
            </w:pPr>
            <w:r w:rsidRPr="00F82304">
              <w:rPr>
                <w:rFonts w:asciiTheme="minorHAnsi" w:eastAsia="Calibri" w:hAnsiTheme="minorHAnsi"/>
                <w:sz w:val="16"/>
                <w:szCs w:val="16"/>
              </w:rPr>
              <w:t>Стороны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 xml:space="preserve"> Генерального договора</w:t>
            </w:r>
            <w:r w:rsidRPr="00F82304">
              <w:rPr>
                <w:rFonts w:asciiTheme="minorHAnsi" w:eastAsia="Calibri" w:hAnsiTheme="minorHAnsi"/>
                <w:sz w:val="16"/>
                <w:szCs w:val="16"/>
              </w:rPr>
              <w:t xml:space="preserve"> пришли к соглашению об использовании Страховщиком факсимильного воспроизведения подписи и печати Страховщика (п. 2 ст. 160 ГК РФ).</w:t>
            </w:r>
          </w:p>
          <w:p w14:paraId="2B5D4DF7" w14:textId="64DE2CB7" w:rsidR="000153EA" w:rsidRPr="00AB68B0" w:rsidRDefault="000153EA" w:rsidP="000153EA">
            <w:pPr>
              <w:pStyle w:val="ab"/>
              <w:numPr>
                <w:ilvl w:val="0"/>
                <w:numId w:val="17"/>
              </w:numPr>
              <w:ind w:hanging="720"/>
              <w:jc w:val="both"/>
              <w:rPr>
                <w:rFonts w:asciiTheme="minorHAnsi" w:eastAsia="Calibri" w:hAnsiTheme="minorHAnsi"/>
                <w:sz w:val="16"/>
                <w:szCs w:val="16"/>
              </w:rPr>
            </w:pPr>
            <w:r>
              <w:rPr>
                <w:rFonts w:asciiTheme="minorHAnsi" w:eastAsia="Calibri" w:hAnsiTheme="minorHAnsi"/>
                <w:sz w:val="16"/>
                <w:szCs w:val="16"/>
              </w:rPr>
              <w:t>И</w:t>
            </w:r>
            <w:r w:rsidRPr="00F82304">
              <w:rPr>
                <w:rFonts w:asciiTheme="minorHAnsi" w:eastAsia="Calibri" w:hAnsiTheme="minorHAnsi"/>
                <w:sz w:val="16"/>
                <w:szCs w:val="16"/>
              </w:rPr>
              <w:t xml:space="preserve">нформация об адресах офисов Страховщика, в которых осуществляется прием документов при наступлении страховых случаев и иных обращений, а также о случаях и порядке приема документов в электронной форме, размещена на официальном сайте Страховщика и может быть получена при обращении по телефонам Страховщика, указанным в настоящем </w:t>
            </w:r>
            <w:r>
              <w:rPr>
                <w:rFonts w:asciiTheme="minorHAnsi" w:eastAsia="Calibri" w:hAnsiTheme="minorHAnsi"/>
                <w:sz w:val="16"/>
                <w:szCs w:val="16"/>
              </w:rPr>
              <w:t>Сертификате.</w:t>
            </w:r>
          </w:p>
        </w:tc>
      </w:tr>
      <w:tr w:rsidR="00591BE2" w:rsidRPr="0092345B" w14:paraId="66FB53BD" w14:textId="77777777" w:rsidTr="00F82304">
        <w:trPr>
          <w:cantSplit/>
          <w:trHeight w:val="5207"/>
          <w:hidden/>
        </w:trPr>
        <w:tc>
          <w:tcPr>
            <w:tcW w:w="10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43612" w14:textId="77777777" w:rsidR="00591BE2" w:rsidRPr="00F82304" w:rsidRDefault="00591BE2" w:rsidP="000153EA">
            <w:pPr>
              <w:pStyle w:val="ab"/>
              <w:ind w:left="0"/>
              <w:jc w:val="both"/>
              <w:rPr>
                <w:rFonts w:asciiTheme="minorHAnsi" w:eastAsia="Calibri" w:hAnsiTheme="minorHAnsi"/>
                <w:vanish/>
                <w:sz w:val="16"/>
                <w:szCs w:val="16"/>
              </w:rPr>
            </w:pPr>
          </w:p>
        </w:tc>
      </w:tr>
      <w:tr w:rsidR="00591BE2" w:rsidRPr="006571BB" w14:paraId="6492D0E8" w14:textId="77777777" w:rsidTr="006D5740">
        <w:trPr>
          <w:cantSplit/>
          <w:trHeight w:val="302"/>
        </w:trPr>
        <w:tc>
          <w:tcPr>
            <w:tcW w:w="105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59505" w14:textId="138FB6E4" w:rsidR="00591BE2" w:rsidRPr="00591BE2" w:rsidRDefault="00591BE2" w:rsidP="00EE7DB5">
            <w:pPr>
              <w:tabs>
                <w:tab w:val="left" w:pos="426"/>
              </w:tabs>
              <w:spacing w:line="204" w:lineRule="auto"/>
              <w:outlineLvl w:val="6"/>
              <w:rPr>
                <w:rFonts w:asciiTheme="minorHAnsi" w:eastAsia="Calibri" w:hAnsiTheme="minorHAnsi"/>
                <w:sz w:val="16"/>
                <w:szCs w:val="20"/>
              </w:rPr>
            </w:pPr>
            <w:r w:rsidRPr="00591BE2">
              <w:rPr>
                <w:rFonts w:asciiTheme="minorHAnsi" w:eastAsia="Calibri" w:hAnsiTheme="minorHAnsi"/>
                <w:sz w:val="16"/>
                <w:szCs w:val="20"/>
              </w:rPr>
              <w:t xml:space="preserve">Приложение №1 - </w:t>
            </w:r>
            <w:r w:rsidRPr="00591BE2">
              <w:rPr>
                <w:rFonts w:asciiTheme="minorHAnsi" w:eastAsia="Calibri" w:hAnsiTheme="minorHAnsi"/>
                <w:bCs/>
                <w:sz w:val="16"/>
                <w:szCs w:val="20"/>
              </w:rPr>
              <w:t>Комплексны</w:t>
            </w:r>
            <w:r w:rsidR="00EE7DB5">
              <w:rPr>
                <w:rFonts w:asciiTheme="minorHAnsi" w:eastAsia="Calibri" w:hAnsiTheme="minorHAnsi"/>
                <w:bCs/>
                <w:sz w:val="16"/>
                <w:szCs w:val="20"/>
              </w:rPr>
              <w:t>е</w:t>
            </w:r>
            <w:r w:rsidRPr="00591BE2">
              <w:rPr>
                <w:rFonts w:asciiTheme="minorHAnsi" w:eastAsia="Calibri" w:hAnsiTheme="minorHAnsi"/>
                <w:bCs/>
                <w:sz w:val="16"/>
                <w:szCs w:val="20"/>
              </w:rPr>
              <w:t xml:space="preserve"> правила страхования имущества, гражданской ответственности и дополнительных расходов физических лиц № 1.2, утвержденных приказом от «25» июня 2019 г. № 086, включая Дополнительные условия № 6 по страхованию общегражданской ответственности</w:t>
            </w:r>
          </w:p>
        </w:tc>
      </w:tr>
      <w:tr w:rsidR="000153EA" w:rsidRPr="006571BB" w14:paraId="1A822F16" w14:textId="77777777" w:rsidTr="00F82304">
        <w:trPr>
          <w:cantSplit/>
          <w:trHeight w:val="302"/>
        </w:trPr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EE090" w14:textId="1D70B681" w:rsidR="000153EA" w:rsidRPr="006571BB" w:rsidRDefault="000153EA" w:rsidP="000153EA">
            <w:pPr>
              <w:tabs>
                <w:tab w:val="left" w:pos="426"/>
              </w:tabs>
              <w:spacing w:line="204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 w:rsidRPr="006571BB">
              <w:rPr>
                <w:rFonts w:asciiTheme="minorHAnsi" w:eastAsia="Calibri" w:hAnsiTheme="minorHAnsi"/>
                <w:b/>
                <w:sz w:val="20"/>
                <w:szCs w:val="20"/>
              </w:rPr>
              <w:t>Дата выдачи: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EA66" w14:textId="5FB1CC9F" w:rsidR="000153EA" w:rsidRPr="006571BB" w:rsidRDefault="000153EA" w:rsidP="000153EA">
            <w:pPr>
              <w:tabs>
                <w:tab w:val="left" w:pos="426"/>
              </w:tabs>
              <w:spacing w:line="204" w:lineRule="auto"/>
              <w:jc w:val="center"/>
              <w:outlineLvl w:val="6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permStart w:id="408973473" w:edGrp="everyone"/>
            <w:r>
              <w:rPr>
                <w:rFonts w:asciiTheme="minorHAnsi" w:eastAsia="Calibri" w:hAnsiTheme="minorHAnsi"/>
                <w:b/>
                <w:sz w:val="20"/>
                <w:szCs w:val="20"/>
              </w:rPr>
              <w:t>__.__.____</w:t>
            </w:r>
            <w:permEnd w:id="408973473"/>
          </w:p>
        </w:tc>
      </w:tr>
      <w:tr w:rsidR="000153EA" w:rsidRPr="006571BB" w14:paraId="29E9D45C" w14:textId="77777777" w:rsidTr="007A5867">
        <w:trPr>
          <w:cantSplit/>
          <w:trHeight w:val="2553"/>
        </w:trPr>
        <w:tc>
          <w:tcPr>
            <w:tcW w:w="5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2547" w14:textId="20601A05" w:rsidR="000153EA" w:rsidRPr="006571BB" w:rsidRDefault="00591BE2" w:rsidP="000153EA">
            <w:pPr>
              <w:tabs>
                <w:tab w:val="left" w:pos="426"/>
              </w:tabs>
              <w:spacing w:line="204" w:lineRule="auto"/>
              <w:jc w:val="center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</w:rPr>
              <w:t>П</w:t>
            </w:r>
            <w:r w:rsidR="000153EA">
              <w:rPr>
                <w:rFonts w:asciiTheme="minorHAnsi" w:eastAsia="Calibri" w:hAnsiTheme="minorHAnsi"/>
                <w:b/>
                <w:sz w:val="20"/>
                <w:szCs w:val="20"/>
              </w:rPr>
              <w:t>А</w:t>
            </w:r>
            <w:r w:rsidR="000153EA" w:rsidRPr="006571BB">
              <w:rPr>
                <w:rFonts w:asciiTheme="minorHAnsi" w:eastAsia="Calibri" w:hAnsiTheme="minorHAnsi"/>
                <w:b/>
                <w:sz w:val="20"/>
                <w:szCs w:val="20"/>
              </w:rPr>
              <w:t>О «Группа Ренессанс Страхование»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2EE2" w14:textId="17C942AC" w:rsidR="003D5098" w:rsidRPr="003D5098" w:rsidRDefault="003D5098" w:rsidP="003D5098">
            <w:pPr>
              <w:tabs>
                <w:tab w:val="left" w:pos="426"/>
              </w:tabs>
              <w:spacing w:line="204" w:lineRule="auto"/>
              <w:jc w:val="right"/>
              <w:outlineLvl w:val="6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  <w:p w14:paraId="28144923" w14:textId="26E65A7E" w:rsidR="000153EA" w:rsidRDefault="00591BE2" w:rsidP="003D5098">
            <w:pPr>
              <w:tabs>
                <w:tab w:val="left" w:pos="426"/>
              </w:tabs>
              <w:spacing w:line="204" w:lineRule="auto"/>
              <w:jc w:val="right"/>
              <w:outlineLvl w:val="6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</w:rPr>
              <w:t>П</w:t>
            </w:r>
            <w:r w:rsidR="003D5098" w:rsidRPr="003D5098">
              <w:rPr>
                <w:rFonts w:asciiTheme="minorHAnsi" w:eastAsia="Calibri" w:hAnsiTheme="minorHAnsi"/>
                <w:b/>
                <w:sz w:val="20"/>
                <w:szCs w:val="20"/>
              </w:rPr>
              <w:t>АО «Группа Ренессанс Страхование»</w:t>
            </w:r>
          </w:p>
          <w:p w14:paraId="0CF94EF4" w14:textId="142CF168" w:rsidR="000153EA" w:rsidRDefault="000153EA" w:rsidP="000153EA">
            <w:pPr>
              <w:tabs>
                <w:tab w:val="left" w:pos="426"/>
              </w:tabs>
              <w:spacing w:line="204" w:lineRule="auto"/>
              <w:jc w:val="right"/>
              <w:outlineLvl w:val="6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  <w:p w14:paraId="1B35E758" w14:textId="77777777" w:rsidR="000153EA" w:rsidRDefault="000153EA" w:rsidP="000153EA">
            <w:pPr>
              <w:tabs>
                <w:tab w:val="left" w:pos="426"/>
              </w:tabs>
              <w:spacing w:line="204" w:lineRule="auto"/>
              <w:jc w:val="right"/>
              <w:outlineLvl w:val="6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  <w:p w14:paraId="73F81823" w14:textId="62D6A221" w:rsidR="000153EA" w:rsidRDefault="000153EA" w:rsidP="000153EA">
            <w:pPr>
              <w:tabs>
                <w:tab w:val="left" w:pos="426"/>
              </w:tabs>
              <w:spacing w:line="204" w:lineRule="auto"/>
              <w:jc w:val="right"/>
              <w:outlineLvl w:val="6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  <w:p w14:paraId="5F16BC01" w14:textId="77777777" w:rsidR="000153EA" w:rsidRDefault="000153EA" w:rsidP="000153EA">
            <w:pPr>
              <w:tabs>
                <w:tab w:val="left" w:pos="426"/>
              </w:tabs>
              <w:spacing w:line="204" w:lineRule="auto"/>
              <w:jc w:val="right"/>
              <w:outlineLvl w:val="6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  <w:p w14:paraId="4B2F4B0D" w14:textId="5E442354" w:rsidR="000153EA" w:rsidRDefault="000153EA" w:rsidP="000153EA">
            <w:pPr>
              <w:tabs>
                <w:tab w:val="left" w:pos="426"/>
              </w:tabs>
              <w:spacing w:line="204" w:lineRule="auto"/>
              <w:jc w:val="right"/>
              <w:outlineLvl w:val="6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  <w:p w14:paraId="3E2A1752" w14:textId="77777777" w:rsidR="000153EA" w:rsidRDefault="000153EA" w:rsidP="000153EA">
            <w:pPr>
              <w:tabs>
                <w:tab w:val="left" w:pos="426"/>
              </w:tabs>
              <w:spacing w:line="204" w:lineRule="auto"/>
              <w:jc w:val="right"/>
              <w:outlineLvl w:val="6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  <w:p w14:paraId="673A8931" w14:textId="74231E00" w:rsidR="000153EA" w:rsidRPr="006976CA" w:rsidRDefault="006976CA" w:rsidP="000153EA">
            <w:pPr>
              <w:tabs>
                <w:tab w:val="left" w:pos="426"/>
              </w:tabs>
              <w:spacing w:line="204" w:lineRule="auto"/>
              <w:jc w:val="right"/>
              <w:outlineLvl w:val="6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</w:rPr>
              <w:t>ФИО</w:t>
            </w:r>
          </w:p>
          <w:p w14:paraId="0B1858CA" w14:textId="77777777" w:rsidR="000153EA" w:rsidRDefault="000153EA" w:rsidP="000153EA">
            <w:pPr>
              <w:tabs>
                <w:tab w:val="left" w:pos="426"/>
              </w:tabs>
              <w:spacing w:line="204" w:lineRule="auto"/>
              <w:jc w:val="right"/>
              <w:outlineLvl w:val="6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  <w:p w14:paraId="204BC53C" w14:textId="238E9ADF" w:rsidR="000153EA" w:rsidRDefault="000153EA" w:rsidP="000153EA">
            <w:pPr>
              <w:tabs>
                <w:tab w:val="left" w:pos="426"/>
              </w:tabs>
              <w:spacing w:line="204" w:lineRule="auto"/>
              <w:jc w:val="right"/>
              <w:outlineLvl w:val="6"/>
              <w:rPr>
                <w:rFonts w:asciiTheme="minorHAnsi" w:eastAsia="Calibri" w:hAnsiTheme="minorHAnsi"/>
                <w:b/>
                <w:sz w:val="20"/>
                <w:szCs w:val="20"/>
              </w:rPr>
            </w:pPr>
          </w:p>
          <w:p w14:paraId="2DFEFAD7" w14:textId="38ED20A0" w:rsidR="000153EA" w:rsidRPr="006571BB" w:rsidDel="005109F1" w:rsidRDefault="008708E2" w:rsidP="00784EE3">
            <w:pPr>
              <w:tabs>
                <w:tab w:val="left" w:pos="426"/>
              </w:tabs>
              <w:spacing w:line="204" w:lineRule="auto"/>
              <w:jc w:val="right"/>
              <w:outlineLvl w:val="6"/>
              <w:rPr>
                <w:rFonts w:asciiTheme="minorHAnsi" w:eastAsia="Calibri" w:hAnsi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Доверенность № </w:t>
            </w:r>
            <w:r w:rsidR="00784EE3">
              <w:rPr>
                <w:rFonts w:asciiTheme="minorHAnsi" w:eastAsia="Calibri" w:hAnsiTheme="minorHAnsi"/>
                <w:b/>
                <w:sz w:val="20"/>
                <w:szCs w:val="20"/>
              </w:rPr>
              <w:t>2021</w:t>
            </w:r>
            <w:r w:rsidR="00784EE3" w:rsidRPr="006976CA">
              <w:rPr>
                <w:rFonts w:asciiTheme="minorHAnsi" w:eastAsia="Calibri" w:hAnsiTheme="minorHAnsi"/>
                <w:b/>
                <w:sz w:val="20"/>
                <w:szCs w:val="20"/>
              </w:rPr>
              <w:t>/</w:t>
            </w:r>
            <w:r w:rsidR="00784EE3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514 </w:t>
            </w:r>
            <w:r w:rsidR="000153EA" w:rsidRPr="00D30E8C">
              <w:rPr>
                <w:rFonts w:asciiTheme="minorHAnsi" w:eastAsia="Calibri" w:hAnsiTheme="minorHAnsi"/>
                <w:b/>
                <w:sz w:val="20"/>
                <w:szCs w:val="20"/>
              </w:rPr>
              <w:t xml:space="preserve">от </w:t>
            </w:r>
            <w:r w:rsidR="00784EE3">
              <w:rPr>
                <w:rFonts w:asciiTheme="minorHAnsi" w:eastAsia="Calibri" w:hAnsiTheme="minorHAnsi"/>
                <w:b/>
                <w:sz w:val="20"/>
                <w:szCs w:val="20"/>
              </w:rPr>
              <w:t>06.10.2021</w:t>
            </w:r>
            <w:r w:rsidR="000153EA" w:rsidRPr="00D30E8C">
              <w:rPr>
                <w:rFonts w:asciiTheme="minorHAnsi" w:eastAsia="Calibri" w:hAnsiTheme="minorHAnsi"/>
                <w:b/>
                <w:sz w:val="20"/>
                <w:szCs w:val="20"/>
              </w:rPr>
              <w:t>г.</w:t>
            </w:r>
          </w:p>
        </w:tc>
      </w:tr>
    </w:tbl>
    <w:p w14:paraId="03A7AFBA" w14:textId="7A49374C" w:rsidR="00BA6655" w:rsidRPr="00344BFB" w:rsidRDefault="002D4385" w:rsidP="00344BFB">
      <w:pPr>
        <w:spacing w:after="200" w:line="276" w:lineRule="auto"/>
        <w:rPr>
          <w:sz w:val="22"/>
          <w:szCs w:val="22"/>
        </w:rPr>
      </w:pPr>
    </w:p>
    <w:sectPr w:rsidR="00BA6655" w:rsidRPr="00344BFB" w:rsidSect="00F82304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-568" w:right="424" w:bottom="142" w:left="1134" w:header="426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9544C" w14:textId="77777777" w:rsidR="002D4385" w:rsidRDefault="002D4385">
      <w:r>
        <w:separator/>
      </w:r>
    </w:p>
  </w:endnote>
  <w:endnote w:type="continuationSeparator" w:id="0">
    <w:p w14:paraId="09D26E01" w14:textId="77777777" w:rsidR="002D4385" w:rsidRDefault="002D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rtnerCondensed">
    <w:altName w:val="Courier New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AE731" w14:textId="77777777" w:rsidR="004D36A0" w:rsidRDefault="0061033D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64403B0" w14:textId="77777777" w:rsidR="004D36A0" w:rsidRDefault="002D438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1071161268"/>
      <w:docPartObj>
        <w:docPartGallery w:val="Page Numbers (Bottom of Page)"/>
        <w:docPartUnique/>
      </w:docPartObj>
    </w:sdtPr>
    <w:sdtEndPr/>
    <w:sdtContent>
      <w:p w14:paraId="6B1DB069" w14:textId="387BF645" w:rsidR="00360E6C" w:rsidRPr="00344BFB" w:rsidRDefault="00360E6C">
        <w:pPr>
          <w:pStyle w:val="a6"/>
          <w:jc w:val="right"/>
          <w:rPr>
            <w:rFonts w:asciiTheme="minorHAnsi" w:hAnsiTheme="minorHAnsi"/>
            <w:sz w:val="22"/>
          </w:rPr>
        </w:pPr>
        <w:r w:rsidRPr="00344BFB">
          <w:rPr>
            <w:rFonts w:asciiTheme="minorHAnsi" w:hAnsiTheme="minorHAnsi"/>
            <w:sz w:val="22"/>
          </w:rPr>
          <w:t xml:space="preserve">Страница </w:t>
        </w:r>
        <w:r w:rsidRPr="00344BFB">
          <w:rPr>
            <w:rFonts w:asciiTheme="minorHAnsi" w:hAnsiTheme="minorHAnsi"/>
            <w:sz w:val="22"/>
          </w:rPr>
          <w:fldChar w:fldCharType="begin"/>
        </w:r>
        <w:r w:rsidRPr="00344BFB">
          <w:rPr>
            <w:rFonts w:asciiTheme="minorHAnsi" w:hAnsiTheme="minorHAnsi"/>
            <w:sz w:val="22"/>
          </w:rPr>
          <w:instrText>PAGE   \* MERGEFORMAT</w:instrText>
        </w:r>
        <w:r w:rsidRPr="00344BFB">
          <w:rPr>
            <w:rFonts w:asciiTheme="minorHAnsi" w:hAnsiTheme="minorHAnsi"/>
            <w:sz w:val="22"/>
          </w:rPr>
          <w:fldChar w:fldCharType="separate"/>
        </w:r>
        <w:r w:rsidR="00784EE3">
          <w:rPr>
            <w:rFonts w:asciiTheme="minorHAnsi" w:hAnsiTheme="minorHAnsi"/>
            <w:noProof/>
            <w:sz w:val="22"/>
          </w:rPr>
          <w:t>2</w:t>
        </w:r>
        <w:r w:rsidRPr="00344BFB">
          <w:rPr>
            <w:rFonts w:asciiTheme="minorHAnsi" w:hAnsiTheme="minorHAnsi"/>
            <w:sz w:val="22"/>
          </w:rPr>
          <w:fldChar w:fldCharType="end"/>
        </w:r>
        <w:r w:rsidRPr="00344BFB">
          <w:rPr>
            <w:rFonts w:asciiTheme="minorHAnsi" w:hAnsiTheme="minorHAnsi"/>
            <w:sz w:val="22"/>
          </w:rPr>
          <w:t xml:space="preserve"> из 2</w:t>
        </w:r>
      </w:p>
    </w:sdtContent>
  </w:sdt>
  <w:p w14:paraId="2FD3A29C" w14:textId="77777777" w:rsidR="00DF4C33" w:rsidRDefault="00DF4C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918C" w14:textId="77777777" w:rsidR="002D4385" w:rsidRDefault="002D4385">
      <w:r>
        <w:separator/>
      </w:r>
    </w:p>
  </w:footnote>
  <w:footnote w:type="continuationSeparator" w:id="0">
    <w:p w14:paraId="384714C9" w14:textId="77777777" w:rsidR="002D4385" w:rsidRDefault="002D4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333C" w14:textId="77777777" w:rsidR="004D36A0" w:rsidRDefault="0061033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0E827B6" w14:textId="77777777" w:rsidR="004D36A0" w:rsidRDefault="002D43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50013" w14:textId="77777777" w:rsidR="004D36A0" w:rsidRDefault="002D4385" w:rsidP="002F0D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009"/>
    <w:multiLevelType w:val="hybridMultilevel"/>
    <w:tmpl w:val="B30A1DDE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F2119DF"/>
    <w:multiLevelType w:val="hybridMultilevel"/>
    <w:tmpl w:val="5F909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0337C"/>
    <w:multiLevelType w:val="hybridMultilevel"/>
    <w:tmpl w:val="552AB60C"/>
    <w:lvl w:ilvl="0" w:tplc="66229A7C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Arial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F81F69"/>
    <w:multiLevelType w:val="hybridMultilevel"/>
    <w:tmpl w:val="A3F8E38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3132C"/>
    <w:multiLevelType w:val="hybridMultilevel"/>
    <w:tmpl w:val="4964E77A"/>
    <w:lvl w:ilvl="0" w:tplc="8DCE7BF2">
      <w:start w:val="1"/>
      <w:numFmt w:val="bullet"/>
      <w:lvlText w:val=""/>
      <w:lvlJc w:val="left"/>
      <w:pPr>
        <w:ind w:left="720" w:hanging="360"/>
      </w:pPr>
      <w:rPr>
        <w:rFonts w:ascii="Calibri Light" w:hAnsi="Calibri Light" w:hint="default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D3D59"/>
    <w:multiLevelType w:val="hybridMultilevel"/>
    <w:tmpl w:val="D73A5166"/>
    <w:lvl w:ilvl="0" w:tplc="E80228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951750"/>
    <w:multiLevelType w:val="hybridMultilevel"/>
    <w:tmpl w:val="00DC65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9139C"/>
    <w:multiLevelType w:val="hybridMultilevel"/>
    <w:tmpl w:val="D94CFBF6"/>
    <w:lvl w:ilvl="0" w:tplc="0409000D">
      <w:start w:val="1"/>
      <w:numFmt w:val="bullet"/>
      <w:lvlText w:val=""/>
      <w:lvlJc w:val="left"/>
      <w:pPr>
        <w:ind w:left="464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8" w15:restartNumberingAfterBreak="0">
    <w:nsid w:val="2B2C5FE6"/>
    <w:multiLevelType w:val="hybridMultilevel"/>
    <w:tmpl w:val="8826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95E31"/>
    <w:multiLevelType w:val="multilevel"/>
    <w:tmpl w:val="95FE9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28" w:hanging="360"/>
      </w:pPr>
      <w:rPr>
        <w:rFonts w:ascii="Calibri Light" w:hAnsi="Calibri Light" w:cs="Arial" w:hint="default"/>
        <w:b w:val="0"/>
        <w:i w:val="0"/>
        <w:sz w:val="12"/>
        <w:szCs w:val="1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 w15:restartNumberingAfterBreak="0">
    <w:nsid w:val="365B0C64"/>
    <w:multiLevelType w:val="hybridMultilevel"/>
    <w:tmpl w:val="0EF06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0430DF"/>
    <w:multiLevelType w:val="hybridMultilevel"/>
    <w:tmpl w:val="2FE25318"/>
    <w:lvl w:ilvl="0" w:tplc="E80228F8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 w15:restartNumberingAfterBreak="0">
    <w:nsid w:val="3D4126B9"/>
    <w:multiLevelType w:val="hybridMultilevel"/>
    <w:tmpl w:val="A0B26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545A7"/>
    <w:multiLevelType w:val="hybridMultilevel"/>
    <w:tmpl w:val="8826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46603"/>
    <w:multiLevelType w:val="hybridMultilevel"/>
    <w:tmpl w:val="7708E34A"/>
    <w:lvl w:ilvl="0" w:tplc="1EF4FF8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513E2"/>
    <w:multiLevelType w:val="hybridMultilevel"/>
    <w:tmpl w:val="FFA02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747F3"/>
    <w:multiLevelType w:val="hybridMultilevel"/>
    <w:tmpl w:val="88267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93F96"/>
    <w:multiLevelType w:val="hybridMultilevel"/>
    <w:tmpl w:val="0DE2EA4A"/>
    <w:lvl w:ilvl="0" w:tplc="FC2CC2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70DDD"/>
    <w:multiLevelType w:val="hybridMultilevel"/>
    <w:tmpl w:val="77880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06DF2"/>
    <w:multiLevelType w:val="hybridMultilevel"/>
    <w:tmpl w:val="6FD84394"/>
    <w:lvl w:ilvl="0" w:tplc="E80228F8">
      <w:start w:val="1"/>
      <w:numFmt w:val="bullet"/>
      <w:lvlText w:val=""/>
      <w:lvlJc w:val="left"/>
      <w:pPr>
        <w:ind w:left="464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20" w15:restartNumberingAfterBreak="0">
    <w:nsid w:val="7C5B0709"/>
    <w:multiLevelType w:val="hybridMultilevel"/>
    <w:tmpl w:val="BD1C51F4"/>
    <w:lvl w:ilvl="0" w:tplc="8A5C7016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15"/>
  </w:num>
  <w:num w:numId="6">
    <w:abstractNumId w:val="17"/>
  </w:num>
  <w:num w:numId="7">
    <w:abstractNumId w:val="4"/>
  </w:num>
  <w:num w:numId="8">
    <w:abstractNumId w:val="20"/>
  </w:num>
  <w:num w:numId="9">
    <w:abstractNumId w:val="1"/>
  </w:num>
  <w:num w:numId="10">
    <w:abstractNumId w:val="2"/>
  </w:num>
  <w:num w:numId="11">
    <w:abstractNumId w:val="18"/>
  </w:num>
  <w:num w:numId="12">
    <w:abstractNumId w:val="11"/>
  </w:num>
  <w:num w:numId="13">
    <w:abstractNumId w:val="10"/>
  </w:num>
  <w:num w:numId="14">
    <w:abstractNumId w:val="19"/>
  </w:num>
  <w:num w:numId="15">
    <w:abstractNumId w:val="7"/>
  </w:num>
  <w:num w:numId="16">
    <w:abstractNumId w:val="13"/>
  </w:num>
  <w:num w:numId="17">
    <w:abstractNumId w:val="14"/>
  </w:num>
  <w:num w:numId="18">
    <w:abstractNumId w:val="8"/>
  </w:num>
  <w:num w:numId="19">
    <w:abstractNumId w:val="16"/>
  </w:num>
  <w:num w:numId="20">
    <w:abstractNumId w:val="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ocumentProtection w:edit="readOnly" w:enforcement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875"/>
    <w:rsid w:val="000153EA"/>
    <w:rsid w:val="00021BA0"/>
    <w:rsid w:val="000329C5"/>
    <w:rsid w:val="00033551"/>
    <w:rsid w:val="00053715"/>
    <w:rsid w:val="0006051F"/>
    <w:rsid w:val="00065C73"/>
    <w:rsid w:val="00080899"/>
    <w:rsid w:val="00096076"/>
    <w:rsid w:val="000A6690"/>
    <w:rsid w:val="000D3FFA"/>
    <w:rsid w:val="000D655F"/>
    <w:rsid w:val="000D7570"/>
    <w:rsid w:val="0010147D"/>
    <w:rsid w:val="00102D49"/>
    <w:rsid w:val="001100B8"/>
    <w:rsid w:val="00114CF2"/>
    <w:rsid w:val="001300F5"/>
    <w:rsid w:val="001567D9"/>
    <w:rsid w:val="00167265"/>
    <w:rsid w:val="00177B57"/>
    <w:rsid w:val="001934A7"/>
    <w:rsid w:val="00194CDA"/>
    <w:rsid w:val="001C3B23"/>
    <w:rsid w:val="001C5456"/>
    <w:rsid w:val="001D1D0F"/>
    <w:rsid w:val="00201732"/>
    <w:rsid w:val="00210367"/>
    <w:rsid w:val="00231935"/>
    <w:rsid w:val="0024328B"/>
    <w:rsid w:val="00254C61"/>
    <w:rsid w:val="00264514"/>
    <w:rsid w:val="00270C8E"/>
    <w:rsid w:val="00273ED5"/>
    <w:rsid w:val="002802D3"/>
    <w:rsid w:val="002915A2"/>
    <w:rsid w:val="002A1DB5"/>
    <w:rsid w:val="002B0EA6"/>
    <w:rsid w:val="002B1B25"/>
    <w:rsid w:val="002D3F5E"/>
    <w:rsid w:val="002D4385"/>
    <w:rsid w:val="00311875"/>
    <w:rsid w:val="00314E85"/>
    <w:rsid w:val="00330F9C"/>
    <w:rsid w:val="003409BD"/>
    <w:rsid w:val="00344BFB"/>
    <w:rsid w:val="00355107"/>
    <w:rsid w:val="00360E6C"/>
    <w:rsid w:val="00366BFE"/>
    <w:rsid w:val="003716E7"/>
    <w:rsid w:val="003A7563"/>
    <w:rsid w:val="003A77C4"/>
    <w:rsid w:val="003B3763"/>
    <w:rsid w:val="003B664C"/>
    <w:rsid w:val="003B7A82"/>
    <w:rsid w:val="003C1CF3"/>
    <w:rsid w:val="003D2A8C"/>
    <w:rsid w:val="003D5098"/>
    <w:rsid w:val="003F49B0"/>
    <w:rsid w:val="00435F80"/>
    <w:rsid w:val="00484D07"/>
    <w:rsid w:val="00491C91"/>
    <w:rsid w:val="004A4887"/>
    <w:rsid w:val="004B562A"/>
    <w:rsid w:val="004F4B8D"/>
    <w:rsid w:val="00507434"/>
    <w:rsid w:val="00524DAF"/>
    <w:rsid w:val="00531295"/>
    <w:rsid w:val="00543EFB"/>
    <w:rsid w:val="00564C83"/>
    <w:rsid w:val="00577ACA"/>
    <w:rsid w:val="0059091E"/>
    <w:rsid w:val="00591BE2"/>
    <w:rsid w:val="005965E2"/>
    <w:rsid w:val="005A5447"/>
    <w:rsid w:val="005B0313"/>
    <w:rsid w:val="005B3224"/>
    <w:rsid w:val="005C2547"/>
    <w:rsid w:val="005C5FE2"/>
    <w:rsid w:val="005D6432"/>
    <w:rsid w:val="005E191D"/>
    <w:rsid w:val="005E2AAE"/>
    <w:rsid w:val="005E3F08"/>
    <w:rsid w:val="005F0FF2"/>
    <w:rsid w:val="0061033D"/>
    <w:rsid w:val="0062067B"/>
    <w:rsid w:val="00643747"/>
    <w:rsid w:val="00650B6C"/>
    <w:rsid w:val="00656426"/>
    <w:rsid w:val="006571BB"/>
    <w:rsid w:val="00671B2F"/>
    <w:rsid w:val="00681011"/>
    <w:rsid w:val="006902CC"/>
    <w:rsid w:val="00691000"/>
    <w:rsid w:val="0069215C"/>
    <w:rsid w:val="006945A6"/>
    <w:rsid w:val="006976CA"/>
    <w:rsid w:val="006A143D"/>
    <w:rsid w:val="006A5EC5"/>
    <w:rsid w:val="006A7D3D"/>
    <w:rsid w:val="006C506F"/>
    <w:rsid w:val="006C58FA"/>
    <w:rsid w:val="006C68FA"/>
    <w:rsid w:val="006D2119"/>
    <w:rsid w:val="006E2ECB"/>
    <w:rsid w:val="006F3DF5"/>
    <w:rsid w:val="0070023C"/>
    <w:rsid w:val="00726891"/>
    <w:rsid w:val="00730BE0"/>
    <w:rsid w:val="00732721"/>
    <w:rsid w:val="007378E5"/>
    <w:rsid w:val="00742142"/>
    <w:rsid w:val="007424CD"/>
    <w:rsid w:val="007442BB"/>
    <w:rsid w:val="007516A3"/>
    <w:rsid w:val="00753209"/>
    <w:rsid w:val="00777EF2"/>
    <w:rsid w:val="0078161D"/>
    <w:rsid w:val="00784EE3"/>
    <w:rsid w:val="00786B35"/>
    <w:rsid w:val="0079229C"/>
    <w:rsid w:val="007A2D2F"/>
    <w:rsid w:val="007A5867"/>
    <w:rsid w:val="007B3F76"/>
    <w:rsid w:val="007B7726"/>
    <w:rsid w:val="007C0A29"/>
    <w:rsid w:val="007F0716"/>
    <w:rsid w:val="0080342E"/>
    <w:rsid w:val="00817784"/>
    <w:rsid w:val="00826F79"/>
    <w:rsid w:val="00827D64"/>
    <w:rsid w:val="008307CE"/>
    <w:rsid w:val="00833430"/>
    <w:rsid w:val="00846BA0"/>
    <w:rsid w:val="00853AB8"/>
    <w:rsid w:val="0085632A"/>
    <w:rsid w:val="00857497"/>
    <w:rsid w:val="008708E2"/>
    <w:rsid w:val="008749DF"/>
    <w:rsid w:val="00883C47"/>
    <w:rsid w:val="00884CBB"/>
    <w:rsid w:val="00884E73"/>
    <w:rsid w:val="00893DBE"/>
    <w:rsid w:val="00895155"/>
    <w:rsid w:val="008C3350"/>
    <w:rsid w:val="008D5C03"/>
    <w:rsid w:val="008E1028"/>
    <w:rsid w:val="0092345B"/>
    <w:rsid w:val="00925ADE"/>
    <w:rsid w:val="00935DB4"/>
    <w:rsid w:val="009511CF"/>
    <w:rsid w:val="00953A53"/>
    <w:rsid w:val="00960004"/>
    <w:rsid w:val="00977951"/>
    <w:rsid w:val="009A1456"/>
    <w:rsid w:val="009A736A"/>
    <w:rsid w:val="009C791D"/>
    <w:rsid w:val="009C79A7"/>
    <w:rsid w:val="009F519C"/>
    <w:rsid w:val="00A23C9C"/>
    <w:rsid w:val="00A25806"/>
    <w:rsid w:val="00A528F4"/>
    <w:rsid w:val="00A6230A"/>
    <w:rsid w:val="00A6576C"/>
    <w:rsid w:val="00A73D84"/>
    <w:rsid w:val="00A9380A"/>
    <w:rsid w:val="00AB68B0"/>
    <w:rsid w:val="00AC5629"/>
    <w:rsid w:val="00AD3B8C"/>
    <w:rsid w:val="00B1046C"/>
    <w:rsid w:val="00B26362"/>
    <w:rsid w:val="00B317AB"/>
    <w:rsid w:val="00B36D6B"/>
    <w:rsid w:val="00B55870"/>
    <w:rsid w:val="00B6252C"/>
    <w:rsid w:val="00B86993"/>
    <w:rsid w:val="00BA34DF"/>
    <w:rsid w:val="00BA6B9A"/>
    <w:rsid w:val="00BB57B7"/>
    <w:rsid w:val="00BC0444"/>
    <w:rsid w:val="00BD34D9"/>
    <w:rsid w:val="00BE5CFA"/>
    <w:rsid w:val="00BF2B3A"/>
    <w:rsid w:val="00BF773B"/>
    <w:rsid w:val="00C04981"/>
    <w:rsid w:val="00C26053"/>
    <w:rsid w:val="00C4289E"/>
    <w:rsid w:val="00C528F4"/>
    <w:rsid w:val="00C54376"/>
    <w:rsid w:val="00C61F21"/>
    <w:rsid w:val="00C77E02"/>
    <w:rsid w:val="00CA39DC"/>
    <w:rsid w:val="00CA69AD"/>
    <w:rsid w:val="00CB27EA"/>
    <w:rsid w:val="00CE1D8E"/>
    <w:rsid w:val="00CE31D2"/>
    <w:rsid w:val="00CF2424"/>
    <w:rsid w:val="00D06FED"/>
    <w:rsid w:val="00D2098B"/>
    <w:rsid w:val="00D24309"/>
    <w:rsid w:val="00D27A0E"/>
    <w:rsid w:val="00D30E8C"/>
    <w:rsid w:val="00D54182"/>
    <w:rsid w:val="00D67C88"/>
    <w:rsid w:val="00D70E52"/>
    <w:rsid w:val="00D761AA"/>
    <w:rsid w:val="00DA36C5"/>
    <w:rsid w:val="00DA677D"/>
    <w:rsid w:val="00DB02D2"/>
    <w:rsid w:val="00DB1B02"/>
    <w:rsid w:val="00DB582F"/>
    <w:rsid w:val="00DF1187"/>
    <w:rsid w:val="00DF28D5"/>
    <w:rsid w:val="00DF4C33"/>
    <w:rsid w:val="00E25312"/>
    <w:rsid w:val="00E26432"/>
    <w:rsid w:val="00E55F0E"/>
    <w:rsid w:val="00E62DD4"/>
    <w:rsid w:val="00E67884"/>
    <w:rsid w:val="00E70F01"/>
    <w:rsid w:val="00E91199"/>
    <w:rsid w:val="00EB37FD"/>
    <w:rsid w:val="00EB752D"/>
    <w:rsid w:val="00EC73E0"/>
    <w:rsid w:val="00EC7955"/>
    <w:rsid w:val="00ED082E"/>
    <w:rsid w:val="00ED6AF7"/>
    <w:rsid w:val="00EE435B"/>
    <w:rsid w:val="00EE7DB5"/>
    <w:rsid w:val="00EF2979"/>
    <w:rsid w:val="00F35400"/>
    <w:rsid w:val="00F35BFD"/>
    <w:rsid w:val="00F42F70"/>
    <w:rsid w:val="00F434F1"/>
    <w:rsid w:val="00F47D11"/>
    <w:rsid w:val="00F50BEC"/>
    <w:rsid w:val="00F53C2A"/>
    <w:rsid w:val="00F65DA7"/>
    <w:rsid w:val="00F82304"/>
    <w:rsid w:val="00F85102"/>
    <w:rsid w:val="00FC6D42"/>
    <w:rsid w:val="00FD009F"/>
    <w:rsid w:val="00FD22FC"/>
    <w:rsid w:val="00FF4420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3F09B"/>
  <w15:docId w15:val="{105151E5-EB0C-4F8B-BF55-9F3D8625A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033D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033D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21">
    <w:name w:val="Основной текст 21"/>
    <w:basedOn w:val="a"/>
    <w:uiPriority w:val="99"/>
    <w:rsid w:val="0061033D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61033D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1033D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1033D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rsid w:val="0061033D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1033D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rsid w:val="0061033D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rsid w:val="0061033D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103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61033D"/>
    <w:pPr>
      <w:ind w:left="708"/>
    </w:pPr>
  </w:style>
  <w:style w:type="table" w:styleId="ad">
    <w:name w:val="Table Grid"/>
    <w:basedOn w:val="a1"/>
    <w:uiPriority w:val="59"/>
    <w:rsid w:val="00610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locked/>
    <w:rsid w:val="006103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1033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03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lainText1">
    <w:name w:val="Plain Text1"/>
    <w:basedOn w:val="a"/>
    <w:rsid w:val="00CE31D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paragraph" w:styleId="af0">
    <w:name w:val="footnote text"/>
    <w:basedOn w:val="a"/>
    <w:link w:val="af1"/>
    <w:rsid w:val="006571BB"/>
    <w:rPr>
      <w:rFonts w:eastAsia="Calibri"/>
      <w:sz w:val="20"/>
      <w:szCs w:val="20"/>
      <w:lang w:val="en-US" w:eastAsia="en-US"/>
    </w:rPr>
  </w:style>
  <w:style w:type="character" w:customStyle="1" w:styleId="af1">
    <w:name w:val="Текст сноски Знак"/>
    <w:basedOn w:val="a0"/>
    <w:link w:val="af0"/>
    <w:rsid w:val="006571BB"/>
    <w:rPr>
      <w:rFonts w:ascii="Times New Roman" w:eastAsia="Calibri" w:hAnsi="Times New Roman" w:cs="Times New Roman"/>
      <w:sz w:val="20"/>
      <w:szCs w:val="20"/>
      <w:lang w:val="en-US"/>
    </w:rPr>
  </w:style>
  <w:style w:type="character" w:styleId="af2">
    <w:name w:val="footnote reference"/>
    <w:rsid w:val="006571BB"/>
    <w:rPr>
      <w:vertAlign w:val="superscript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A528F4"/>
    <w:rPr>
      <w:b/>
      <w:bCs/>
    </w:rPr>
  </w:style>
  <w:style w:type="character" w:customStyle="1" w:styleId="af4">
    <w:name w:val="Тема примечания Знак"/>
    <w:basedOn w:val="aa"/>
    <w:link w:val="af3"/>
    <w:uiPriority w:val="99"/>
    <w:semiHidden/>
    <w:rsid w:val="00A528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C26053"/>
    <w:pPr>
      <w:numPr>
        <w:ilvl w:val="12"/>
      </w:numPr>
      <w:spacing w:line="360" w:lineRule="auto"/>
      <w:jc w:val="both"/>
    </w:pPr>
    <w:rPr>
      <w:rFonts w:ascii="PartnerCondensed" w:hAnsi="PartnerCondensed"/>
      <w:sz w:val="22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C26053"/>
    <w:rPr>
      <w:rFonts w:ascii="PartnerCondensed" w:eastAsia="Times New Roman" w:hAnsi="PartnerCondensed" w:cs="Times New Roman"/>
      <w:szCs w:val="24"/>
    </w:rPr>
  </w:style>
  <w:style w:type="character" w:styleId="af5">
    <w:name w:val="Hyperlink"/>
    <w:basedOn w:val="a0"/>
    <w:uiPriority w:val="99"/>
    <w:unhideWhenUsed/>
    <w:rsid w:val="00114CF2"/>
    <w:rPr>
      <w:color w:val="0000FF" w:themeColor="hyperlink"/>
      <w:u w:val="single"/>
    </w:rPr>
  </w:style>
  <w:style w:type="paragraph" w:styleId="af6">
    <w:name w:val="Revision"/>
    <w:hidden/>
    <w:uiPriority w:val="99"/>
    <w:semiHidden/>
    <w:rsid w:val="00194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ADEF7-435E-4EB9-9092-5760FC68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Renaissance Insurance</Company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Evsikova Anastasiya</dc:creator>
  <cp:keywords/>
  <dc:description/>
  <cp:lastModifiedBy>Microsoft Office User</cp:lastModifiedBy>
  <cp:revision>4</cp:revision>
  <cp:lastPrinted>2018-11-13T11:34:00Z</cp:lastPrinted>
  <dcterms:created xsi:type="dcterms:W3CDTF">2021-12-06T07:42:00Z</dcterms:created>
  <dcterms:modified xsi:type="dcterms:W3CDTF">2021-12-06T08:06:00Z</dcterms:modified>
</cp:coreProperties>
</file>